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xx学院、部门科研管理中阻碍高校科技成果转化相关问题自查自纠工作报告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（参考格式）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一、工作开展基本情况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主要包括自查自纠工作组织情况，自查自纠工作方案。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二、自查问题整改情况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自查发现的问题：对照5个方面逐条列出自查发现的问题。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整改情况：对应问题逐条反映整改情况，包括整改措施、整改结果等情况。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三、进一步改进措施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针对推动科技成果转化工作进一步采取的改进措施。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主要负责人（签名）：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学院、部门（盖章）：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月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4MjA4MzY3MDRiNjdlMmVkMDQwNDlhZmJhMTVjOTgifQ=="/>
  </w:docVars>
  <w:rsids>
    <w:rsidRoot w:val="5B070D06"/>
    <w:rsid w:val="5B070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2024-03-12T01:55:00Z</dcterms:created>
  <dc:creator>WPS_1664871785</dc:creator>
  <cp:lastModifiedBy>WPS_1664871785</cp:lastModifiedBy>
  <dcterms:modified xsi:type="dcterms:W3CDTF">2024-03-12T01:56:09Z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E04E7580DC91469F8DD6D811762EDC03_11</vt:lpwstr>
  </property>
</Properties>
</file>