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50" w:line="360" w:lineRule="auto"/>
        <w:ind w:firstLine="420"/>
        <w:jc w:val="center"/>
        <w:rPr>
          <w:rFonts w:hint="eastAsia" w:ascii="宋体" w:hAnsi="宋体" w:cs="宋体"/>
          <w:sz w:val="32"/>
          <w:szCs w:val="32"/>
        </w:rPr>
      </w:pPr>
      <w:bookmarkStart w:id="4" w:name="_GoBack"/>
      <w:r>
        <w:rPr>
          <w:rFonts w:hint="eastAsia" w:ascii="宋体" w:hAnsi="宋体" w:cs="宋体"/>
          <w:sz w:val="32"/>
          <w:szCs w:val="32"/>
        </w:rPr>
        <w:t>郴州职业技术学院2021年教职工体检项目</w:t>
      </w:r>
    </w:p>
    <w:p>
      <w:pPr>
        <w:widowControl/>
        <w:shd w:val="clear" w:color="auto" w:fill="FFFFFF"/>
        <w:spacing w:after="150" w:line="360" w:lineRule="auto"/>
        <w:ind w:firstLine="420"/>
        <w:jc w:val="center"/>
        <w:rPr>
          <w:rFonts w:hint="eastAsia" w:ascii="宋体" w:hAnsi="宋体" w:cs="宋体"/>
          <w:color w:val="333333"/>
          <w:kern w:val="0"/>
          <w:szCs w:val="21"/>
          <w:u w:val="single"/>
          <w:shd w:val="clear" w:color="auto" w:fill="FFFFFF"/>
        </w:rPr>
      </w:pPr>
      <w:r>
        <w:rPr>
          <w:rFonts w:hint="eastAsia" w:ascii="宋体" w:hAnsi="宋体" w:cs="宋体"/>
          <w:sz w:val="32"/>
          <w:szCs w:val="32"/>
        </w:rPr>
        <w:t>资格审查邀请公告</w:t>
      </w:r>
    </w:p>
    <w:p>
      <w:pPr>
        <w:widowControl/>
        <w:shd w:val="clear" w:color="auto" w:fill="FFFFFF"/>
        <w:spacing w:after="150" w:line="360" w:lineRule="auto"/>
        <w:ind w:firstLine="420"/>
        <w:jc w:val="left"/>
        <w:rPr>
          <w:rFonts w:ascii="宋体" w:hAnsi="宋体" w:cs="宋体"/>
          <w:color w:val="333333"/>
          <w:kern w:val="0"/>
          <w:szCs w:val="21"/>
          <w:shd w:val="clear" w:color="auto" w:fill="FFFFFF"/>
        </w:rPr>
      </w:pPr>
      <w:r>
        <w:rPr>
          <w:rFonts w:hint="eastAsia" w:ascii="宋体" w:hAnsi="宋体" w:cs="宋体"/>
          <w:color w:val="333333"/>
          <w:kern w:val="0"/>
          <w:szCs w:val="21"/>
          <w:u w:val="single"/>
          <w:shd w:val="clear" w:color="auto" w:fill="FFFFFF"/>
        </w:rPr>
        <w:t>郴州职业技术学院</w:t>
      </w:r>
      <w:r>
        <w:rPr>
          <w:rFonts w:hint="eastAsia" w:ascii="宋体" w:hAnsi="宋体" w:cs="宋体"/>
          <w:color w:val="333333"/>
          <w:kern w:val="0"/>
          <w:szCs w:val="21"/>
          <w:shd w:val="clear" w:color="auto" w:fill="FFFFFF"/>
        </w:rPr>
        <w:t>（采购人名称）的 </w:t>
      </w:r>
      <w:r>
        <w:rPr>
          <w:rFonts w:hint="eastAsia" w:ascii="宋体" w:hAnsi="宋体" w:cs="宋体"/>
          <w:color w:val="333333"/>
          <w:kern w:val="0"/>
          <w:szCs w:val="21"/>
          <w:u w:val="single"/>
          <w:shd w:val="clear" w:color="auto" w:fill="FFFFFF"/>
        </w:rPr>
        <w:t>郴州职业技术学院2021年教职工体检项目</w:t>
      </w:r>
      <w:r>
        <w:rPr>
          <w:rFonts w:hint="eastAsia" w:ascii="宋体" w:hAnsi="宋体" w:cs="宋体"/>
          <w:color w:val="333333"/>
          <w:kern w:val="0"/>
          <w:szCs w:val="21"/>
          <w:shd w:val="clear" w:color="auto" w:fill="FFFFFF"/>
        </w:rPr>
        <w:t>(采购项目名称)的邀请符合要求的潜在供应商提交资格申请文件。</w:t>
      </w:r>
    </w:p>
    <w:p>
      <w:pPr>
        <w:widowControl/>
        <w:shd w:val="clear" w:color="auto" w:fill="FFFFFF"/>
        <w:spacing w:after="150" w:line="360" w:lineRule="auto"/>
        <w:ind w:firstLine="422"/>
        <w:jc w:val="left"/>
        <w:rPr>
          <w:rFonts w:ascii="宋体" w:hAnsi="宋体" w:cs="宋体"/>
          <w:color w:val="333333"/>
          <w:szCs w:val="21"/>
        </w:rPr>
      </w:pPr>
      <w:r>
        <w:rPr>
          <w:rFonts w:hint="eastAsia" w:ascii="宋体" w:hAnsi="宋体" w:cs="宋体"/>
          <w:b/>
          <w:bCs/>
          <w:color w:val="333333"/>
          <w:kern w:val="0"/>
          <w:szCs w:val="21"/>
          <w:shd w:val="clear" w:color="auto" w:fill="FFFFFF"/>
        </w:rPr>
        <w:t>一、采购项目名称、编号、评标办法</w:t>
      </w:r>
    </w:p>
    <w:p>
      <w:pPr>
        <w:widowControl/>
        <w:shd w:val="clear" w:color="auto" w:fill="FFFFFF"/>
        <w:spacing w:after="150" w:line="360" w:lineRule="auto"/>
        <w:ind w:firstLine="420"/>
        <w:jc w:val="left"/>
        <w:rPr>
          <w:rFonts w:ascii="宋体" w:hAnsi="宋体" w:cs="宋体"/>
          <w:color w:val="333333"/>
          <w:szCs w:val="21"/>
        </w:rPr>
      </w:pPr>
      <w:r>
        <w:rPr>
          <w:rFonts w:hint="eastAsia" w:ascii="宋体" w:hAnsi="宋体" w:cs="宋体"/>
          <w:color w:val="333333"/>
          <w:kern w:val="0"/>
          <w:szCs w:val="21"/>
          <w:shd w:val="clear" w:color="auto" w:fill="FFFFFF"/>
        </w:rPr>
        <w:t>1、采购项目名称：</w:t>
      </w:r>
      <w:r>
        <w:rPr>
          <w:rFonts w:hint="eastAsia" w:ascii="宋体" w:hAnsi="宋体" w:cs="宋体"/>
          <w:color w:val="333333"/>
          <w:kern w:val="0"/>
          <w:szCs w:val="21"/>
          <w:u w:val="single"/>
          <w:shd w:val="clear" w:color="auto" w:fill="FFFFFF"/>
        </w:rPr>
        <w:t>郴州职业技术学院2021年教职工体检项目</w:t>
      </w:r>
    </w:p>
    <w:p>
      <w:pPr>
        <w:widowControl/>
        <w:shd w:val="clear" w:color="auto" w:fill="FFFFFF"/>
        <w:spacing w:after="150" w:line="360" w:lineRule="auto"/>
        <w:ind w:firstLine="420"/>
        <w:jc w:val="left"/>
        <w:rPr>
          <w:rFonts w:ascii="宋体" w:hAnsi="宋体" w:cs="宋体"/>
          <w:color w:val="333333"/>
          <w:kern w:val="0"/>
          <w:szCs w:val="21"/>
          <w:u w:val="single"/>
          <w:shd w:val="clear" w:color="auto" w:fill="FFFFFF"/>
        </w:rPr>
      </w:pPr>
      <w:r>
        <w:rPr>
          <w:rFonts w:hint="eastAsia" w:ascii="宋体" w:hAnsi="宋体" w:cs="宋体"/>
          <w:color w:val="333333"/>
          <w:kern w:val="0"/>
          <w:szCs w:val="21"/>
          <w:shd w:val="clear" w:color="auto" w:fill="FFFFFF"/>
        </w:rPr>
        <w:t>2、</w:t>
      </w:r>
      <w:r>
        <w:rPr>
          <w:rFonts w:hint="eastAsia" w:ascii="宋体" w:hAnsi="宋体" w:cs="宋体"/>
          <w:bCs/>
        </w:rPr>
        <w:t>采购代理编号：</w:t>
      </w:r>
      <w:r>
        <w:rPr>
          <w:rFonts w:hint="eastAsia" w:ascii="宋体" w:hAnsi="宋体" w:cs="宋体"/>
          <w:bCs/>
          <w:u w:val="single"/>
        </w:rPr>
        <w:t>HUAAN(CZ2021)CG032</w:t>
      </w:r>
    </w:p>
    <w:p>
      <w:pPr>
        <w:widowControl/>
        <w:shd w:val="clear" w:color="auto" w:fill="FFFFFF"/>
        <w:spacing w:after="150" w:line="360" w:lineRule="auto"/>
        <w:ind w:firstLine="422"/>
        <w:jc w:val="left"/>
        <w:rPr>
          <w:rFonts w:ascii="宋体" w:hAnsi="宋体" w:cs="宋体"/>
          <w:color w:val="333333"/>
          <w:szCs w:val="21"/>
        </w:rPr>
      </w:pPr>
      <w:r>
        <w:rPr>
          <w:rFonts w:hint="eastAsia" w:ascii="宋体" w:hAnsi="宋体" w:cs="宋体"/>
          <w:b/>
          <w:bCs/>
          <w:color w:val="333333"/>
          <w:kern w:val="0"/>
          <w:szCs w:val="21"/>
          <w:shd w:val="clear" w:color="auto" w:fill="FFFFFF"/>
        </w:rPr>
        <w:t>二、采购人的采购需求</w:t>
      </w:r>
    </w:p>
    <w:tbl>
      <w:tblPr>
        <w:tblStyle w:val="6"/>
        <w:tblW w:w="9535" w:type="dxa"/>
        <w:tblInd w:w="-25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1632"/>
        <w:gridCol w:w="1414"/>
        <w:gridCol w:w="709"/>
        <w:gridCol w:w="1559"/>
        <w:gridCol w:w="2166"/>
        <w:gridCol w:w="133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double" w:color="auto" w:sz="2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after="150" w:line="360" w:lineRule="auto"/>
              <w:jc w:val="center"/>
              <w:rPr>
                <w:rFonts w:ascii="宋体" w:hAnsi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序号</w:t>
            </w:r>
          </w:p>
        </w:tc>
        <w:tc>
          <w:tcPr>
            <w:tcW w:w="1632" w:type="dxa"/>
            <w:tcBorders>
              <w:top w:val="double" w:color="auto" w:sz="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after="150" w:line="360" w:lineRule="auto"/>
              <w:jc w:val="center"/>
              <w:rPr>
                <w:rFonts w:ascii="宋体" w:hAnsi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包名称</w:t>
            </w:r>
          </w:p>
        </w:tc>
        <w:tc>
          <w:tcPr>
            <w:tcW w:w="1414" w:type="dxa"/>
            <w:tcBorders>
              <w:top w:val="double" w:color="auto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after="150" w:line="360" w:lineRule="auto"/>
              <w:jc w:val="center"/>
              <w:rPr>
                <w:rFonts w:ascii="宋体" w:hAnsi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采购项目简要说明（简要技术要求）</w:t>
            </w:r>
          </w:p>
        </w:tc>
        <w:tc>
          <w:tcPr>
            <w:tcW w:w="709" w:type="dxa"/>
            <w:tcBorders>
              <w:top w:val="double" w:color="auto" w:sz="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after="150" w:line="360" w:lineRule="auto"/>
              <w:jc w:val="center"/>
              <w:rPr>
                <w:rFonts w:ascii="宋体" w:hAnsi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数量</w:t>
            </w:r>
          </w:p>
        </w:tc>
        <w:tc>
          <w:tcPr>
            <w:tcW w:w="1559" w:type="dxa"/>
            <w:tcBorders>
              <w:top w:val="double" w:color="auto" w:sz="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after="150" w:line="360" w:lineRule="auto"/>
              <w:jc w:val="center"/>
              <w:rPr>
                <w:rFonts w:ascii="宋体" w:hAnsi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采购项目预算</w:t>
            </w:r>
          </w:p>
          <w:p>
            <w:pPr>
              <w:pStyle w:val="5"/>
              <w:widowControl/>
              <w:spacing w:after="150" w:line="360" w:lineRule="auto"/>
              <w:jc w:val="center"/>
              <w:rPr>
                <w:rFonts w:ascii="宋体" w:hAnsi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（元人民币）</w:t>
            </w:r>
          </w:p>
        </w:tc>
        <w:tc>
          <w:tcPr>
            <w:tcW w:w="2166" w:type="dxa"/>
            <w:tcBorders>
              <w:top w:val="double" w:color="auto" w:sz="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after="150" w:line="360" w:lineRule="auto"/>
              <w:jc w:val="center"/>
              <w:rPr>
                <w:rFonts w:ascii="宋体" w:hAnsi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采购项目最高限价</w:t>
            </w:r>
          </w:p>
          <w:p>
            <w:pPr>
              <w:pStyle w:val="5"/>
              <w:widowControl/>
              <w:spacing w:after="150" w:line="360" w:lineRule="auto"/>
              <w:jc w:val="center"/>
              <w:rPr>
                <w:rFonts w:ascii="宋体" w:hAnsi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（元人民币）</w:t>
            </w:r>
          </w:p>
        </w:tc>
        <w:tc>
          <w:tcPr>
            <w:tcW w:w="1335" w:type="dxa"/>
            <w:tcBorders>
              <w:top w:val="double" w:color="auto" w:sz="2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after="150" w:line="360" w:lineRule="auto"/>
              <w:jc w:val="center"/>
              <w:rPr>
                <w:rFonts w:ascii="宋体" w:hAnsi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代理服务收费最高限价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auto" w:sz="8" w:space="0"/>
              <w:left w:val="double" w:color="auto" w:sz="2" w:space="0"/>
              <w:bottom w:val="double" w:color="auto" w:sz="2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after="150" w:line="360" w:lineRule="auto"/>
              <w:jc w:val="center"/>
              <w:rPr>
                <w:rFonts w:ascii="宋体" w:hAnsi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01</w:t>
            </w:r>
          </w:p>
        </w:tc>
        <w:tc>
          <w:tcPr>
            <w:tcW w:w="1632" w:type="dxa"/>
            <w:tcBorders>
              <w:top w:val="single" w:color="auto" w:sz="8" w:space="0"/>
              <w:left w:val="nil"/>
              <w:bottom w:val="double" w:color="auto" w:sz="2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after="150" w:line="360" w:lineRule="auto"/>
              <w:jc w:val="center"/>
              <w:rPr>
                <w:rFonts w:ascii="宋体" w:hAnsi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郴州职业技术学院2021年教职工体检项目</w:t>
            </w: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double" w:color="auto" w:sz="2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after="150" w:line="360" w:lineRule="auto"/>
              <w:jc w:val="center"/>
              <w:rPr>
                <w:rFonts w:ascii="宋体" w:hAnsi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详见招标文件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double" w:color="auto" w:sz="2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after="150" w:line="360" w:lineRule="auto"/>
              <w:jc w:val="center"/>
              <w:rPr>
                <w:rFonts w:ascii="宋体" w:hAnsi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double" w:color="auto" w:sz="2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after="150" w:line="360" w:lineRule="auto"/>
              <w:jc w:val="center"/>
              <w:rPr>
                <w:rFonts w:ascii="宋体" w:hAnsi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543000.00</w:t>
            </w:r>
          </w:p>
        </w:tc>
        <w:tc>
          <w:tcPr>
            <w:tcW w:w="2166" w:type="dxa"/>
            <w:tcBorders>
              <w:top w:val="single" w:color="auto" w:sz="8" w:space="0"/>
              <w:left w:val="nil"/>
              <w:bottom w:val="double" w:color="auto" w:sz="2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after="150" w:line="360" w:lineRule="auto"/>
              <w:jc w:val="center"/>
              <w:rPr>
                <w:rFonts w:ascii="宋体" w:hAnsi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543000.00</w:t>
            </w:r>
          </w:p>
        </w:tc>
        <w:tc>
          <w:tcPr>
            <w:tcW w:w="1335" w:type="dxa"/>
            <w:tcBorders>
              <w:top w:val="single" w:color="auto" w:sz="8" w:space="0"/>
              <w:left w:val="single" w:color="auto" w:sz="8" w:space="0"/>
              <w:bottom w:val="double" w:color="auto" w:sz="2" w:space="0"/>
              <w:right w:val="double" w:color="auto" w:sz="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after="150" w:line="360" w:lineRule="auto"/>
              <w:jc w:val="center"/>
              <w:rPr>
                <w:rFonts w:ascii="宋体" w:hAnsi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8145.00</w:t>
            </w:r>
          </w:p>
        </w:tc>
      </w:tr>
    </w:tbl>
    <w:p>
      <w:pPr>
        <w:widowControl/>
        <w:numPr>
          <w:ilvl w:val="0"/>
          <w:numId w:val="1"/>
        </w:numPr>
        <w:shd w:val="clear" w:color="auto" w:fill="FFFFFF"/>
        <w:spacing w:after="150" w:line="360" w:lineRule="auto"/>
        <w:ind w:firstLine="420"/>
        <w:jc w:val="left"/>
        <w:rPr>
          <w:rFonts w:ascii="宋体" w:hAnsi="宋体" w:cs="宋体"/>
          <w:color w:val="333333"/>
          <w:kern w:val="0"/>
          <w:szCs w:val="21"/>
          <w:shd w:val="clear" w:color="auto" w:fill="FFFFFF"/>
        </w:rPr>
      </w:pPr>
      <w:r>
        <w:rPr>
          <w:rFonts w:hint="eastAsia" w:ascii="宋体" w:hAnsi="宋体" w:cs="宋体"/>
          <w:color w:val="333333"/>
          <w:kern w:val="0"/>
          <w:szCs w:val="21"/>
          <w:shd w:val="clear" w:color="auto" w:fill="FFFFFF"/>
        </w:rPr>
        <w:t>采购项目需要落实的政府采购政策：</w:t>
      </w:r>
    </w:p>
    <w:p>
      <w:pPr>
        <w:widowControl/>
        <w:shd w:val="clear" w:color="auto" w:fill="FFFFFF"/>
        <w:spacing w:after="150" w:line="360" w:lineRule="auto"/>
        <w:ind w:firstLine="420"/>
        <w:jc w:val="left"/>
        <w:rPr>
          <w:rFonts w:ascii="宋体" w:hAnsi="宋体" w:cs="宋体"/>
          <w:color w:val="333333"/>
          <w:kern w:val="0"/>
          <w:szCs w:val="21"/>
          <w:shd w:val="clear" w:color="auto" w:fill="FFFFFF"/>
        </w:rPr>
      </w:pPr>
      <w:r>
        <w:rPr>
          <w:rFonts w:hint="eastAsia" w:ascii="宋体" w:hAnsi="宋体" w:cs="宋体"/>
          <w:color w:val="333333"/>
          <w:kern w:val="0"/>
          <w:szCs w:val="21"/>
          <w:shd w:val="clear" w:color="auto" w:fill="FFFFFF"/>
        </w:rPr>
        <w:t>（1）价格评审优惠：政府采购促进中小企业发展（包括政府采购支持监狱企业发展、政府采购促进残疾人就业）。</w:t>
      </w:r>
    </w:p>
    <w:p>
      <w:pPr>
        <w:widowControl/>
        <w:shd w:val="clear" w:color="auto" w:fill="FFFFFF"/>
        <w:spacing w:after="150" w:line="360" w:lineRule="auto"/>
        <w:ind w:firstLine="420"/>
        <w:jc w:val="left"/>
        <w:rPr>
          <w:rFonts w:ascii="宋体" w:hAnsi="宋体" w:cs="宋体"/>
          <w:color w:val="333333"/>
          <w:kern w:val="0"/>
          <w:szCs w:val="21"/>
          <w:shd w:val="clear" w:color="auto" w:fill="FFFFFF"/>
        </w:rPr>
      </w:pPr>
      <w:r>
        <w:rPr>
          <w:rFonts w:hint="eastAsia" w:ascii="宋体" w:hAnsi="宋体" w:cs="宋体"/>
          <w:color w:val="333333"/>
          <w:kern w:val="0"/>
          <w:szCs w:val="21"/>
          <w:shd w:val="clear" w:color="auto" w:fill="FFFFFF"/>
        </w:rPr>
        <w:t>2、采购进口产品：本采购项目  拒接 进口产品投标。</w:t>
      </w:r>
    </w:p>
    <w:p>
      <w:pPr>
        <w:widowControl/>
        <w:shd w:val="clear" w:color="auto" w:fill="FFFFFF"/>
        <w:spacing w:after="150" w:line="360" w:lineRule="auto"/>
        <w:ind w:firstLine="422"/>
        <w:jc w:val="left"/>
        <w:rPr>
          <w:rFonts w:ascii="宋体" w:hAnsi="宋体" w:cs="宋体"/>
          <w:color w:val="333333"/>
          <w:szCs w:val="21"/>
        </w:rPr>
      </w:pPr>
      <w:r>
        <w:rPr>
          <w:rFonts w:hint="eastAsia" w:ascii="宋体" w:hAnsi="宋体" w:cs="宋体"/>
          <w:b/>
          <w:bCs/>
          <w:color w:val="333333"/>
          <w:kern w:val="0"/>
          <w:szCs w:val="21"/>
          <w:shd w:val="clear" w:color="auto" w:fill="FFFFFF"/>
        </w:rPr>
        <w:t>三、投标人的资格要求：</w:t>
      </w:r>
    </w:p>
    <w:p>
      <w:pPr>
        <w:widowControl/>
        <w:shd w:val="clear" w:color="auto" w:fill="FFFFFF"/>
        <w:spacing w:after="150" w:line="360" w:lineRule="auto"/>
        <w:ind w:firstLine="420"/>
        <w:jc w:val="left"/>
        <w:rPr>
          <w:rFonts w:ascii="宋体" w:hAnsi="宋体" w:cs="宋体"/>
          <w:color w:val="333333"/>
          <w:szCs w:val="21"/>
        </w:rPr>
      </w:pPr>
      <w:r>
        <w:rPr>
          <w:rFonts w:hint="eastAsia" w:ascii="宋体" w:hAnsi="宋体" w:cs="宋体"/>
          <w:color w:val="333333"/>
          <w:kern w:val="0"/>
          <w:szCs w:val="21"/>
          <w:shd w:val="clear" w:color="auto" w:fill="FFFFFF"/>
        </w:rPr>
        <w:t>1、投标人的基本资格条件：投标人必须是在中华人民共和国境内注册登记的法人、其他组织或者自然人，且应当符合《政府采购法》第二十二条第一款的规定，即：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（1）要求直接参与投标活动的投标人具有独立承担民事责任的能力，并能提供有效的具有统一社会信用代码的《营业执照》副本；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（2）要求投标人提供经会计师事务所审计的2020年度财务审计报告及报表（成立时间不足一年的，提供验资报告或者银行资信证明）；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（3）要求投标人提供近六个月（指2021年4月-2021年9月）依法缴纳社会保险的证明材料；</w:t>
      </w:r>
    </w:p>
    <w:p>
      <w:pPr>
        <w:adjustRightInd w:val="0"/>
        <w:snapToGrid w:val="0"/>
        <w:spacing w:beforeLines="50"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（4）参加政府采购活动前三年内，在经营活动中没有重大违法记录；</w:t>
      </w:r>
    </w:p>
    <w:p>
      <w:pPr>
        <w:pStyle w:val="8"/>
      </w:pPr>
      <w:r>
        <w:rPr>
          <w:rFonts w:hint="eastAsia" w:ascii="宋体" w:hAnsi="宋体"/>
          <w:szCs w:val="21"/>
        </w:rPr>
        <w:t>（5）法定代表人直接参与投标的，提供法定代表人身份证明原件（如非法定代表人直接参与投标的，提供法定代表人授权委托书原件）；</w:t>
      </w:r>
    </w:p>
    <w:p>
      <w:pPr>
        <w:adjustRightInd w:val="0"/>
        <w:snapToGrid w:val="0"/>
        <w:spacing w:beforeLines="50"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（6）法律、行政法规规定的其他条件。</w:t>
      </w:r>
    </w:p>
    <w:p>
      <w:pPr>
        <w:adjustRightInd w:val="0"/>
        <w:snapToGrid w:val="0"/>
        <w:spacing w:beforeLines="50"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7）根据郴州市财政局文件郴财采[2019]11号要求，采购人、采购代理机构应当通过“信用中国”网站（www.creditchina.gov.cn）、中国政府采购网(www.ccgp.gov.cn)、“信用湖南”网站（www.credithunan.gov.cn）、湖南省政府采购网（www.ccgp-hunan.gov.cn）和“信用郴州”网站（xycz.czs.gov.cn）等渠道查询相关主体信用记录，并采取必要方式做好信用信息查询记录和证据留存，信用信息查询记录及相关证据应当与其他采购文件一并保存；对列入失信被执行人、重大税收违法案件当事人名单、政府采购严重违法失信行为记录名单及其他不符合《中华人民共和国政府采购法》第二十二条规定条件的供应商，应当拒绝其参与政府采购活动。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2、投标人特定资格条件：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2.1供应商具有有效的卫生行政主管部门颁发的《医疗机构执业许可证》。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3、单位负责人为同一人或者存在直接控股、管理关系的不同投标人，不得参加同一合同项下的政府采购活动。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4、为本采购项目提供整体设计、规范编制或者项目管理、监理、检测等服务的，不得再参加此项目的其他招标采购活动。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5、列入失信被执行人、重大税收违法案件当事人名单，列入政府采购严重违法失信行为记录名单的，拒绝其参与政府采购活动。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6、联合体投标。本次招标</w:t>
      </w:r>
      <w:r>
        <w:rPr>
          <w:rFonts w:hint="eastAsia" w:ascii="宋体" w:hAnsi="宋体"/>
          <w:bCs/>
          <w:szCs w:val="21"/>
          <w:u w:val="single"/>
        </w:rPr>
        <w:t>不接受</w:t>
      </w:r>
      <w:r>
        <w:rPr>
          <w:rFonts w:hint="eastAsia" w:ascii="宋体" w:hAnsi="宋体"/>
          <w:bCs/>
          <w:szCs w:val="21"/>
        </w:rPr>
        <w:t>联合体投标。</w:t>
      </w:r>
    </w:p>
    <w:p>
      <w:pPr>
        <w:widowControl/>
        <w:shd w:val="clear" w:color="auto" w:fill="FFFFFF"/>
        <w:spacing w:after="150" w:line="360" w:lineRule="auto"/>
        <w:ind w:firstLine="422"/>
        <w:jc w:val="left"/>
        <w:rPr>
          <w:rFonts w:ascii="宋体" w:hAnsi="宋体" w:cs="宋体"/>
          <w:b/>
          <w:bCs/>
          <w:color w:val="333333"/>
          <w:kern w:val="0"/>
          <w:szCs w:val="21"/>
          <w:shd w:val="clear" w:color="auto" w:fill="FFFFFF"/>
        </w:rPr>
      </w:pPr>
      <w:r>
        <w:rPr>
          <w:rFonts w:hint="eastAsia" w:ascii="宋体" w:hAnsi="宋体" w:cs="宋体"/>
          <w:b/>
          <w:bCs/>
          <w:color w:val="333333"/>
          <w:kern w:val="0"/>
          <w:szCs w:val="21"/>
          <w:shd w:val="clear" w:color="auto" w:fill="FFFFFF"/>
        </w:rPr>
        <w:t>四、供应商应提交的证明材料及说明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1、供应商应按下列规定提供资格证明文件。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（1）法人或者其他组织的营业执照等主体资格证明文件，自然人的身份证明：供应商为法人的，应提交营业执照或法人登记证书的复印件；供应商为非法人组织的，应提交依法登记证书复印件；供应商为个体工商户的，应提交个体工商户营业执照复印件；供应商为自然人的，应提交自然人的身份证明复印件；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（2）供应商资格声明(格式) 原件；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（3）符合特定资格条件证明材料复印件或者情况说明原件；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（4）联合体协议书（格式）原件（申请人为联合体形式的提供）；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（5）其他说明；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2、供应商为联合体形式的，除应提交联合协议(格式)外，参加联合体的各方均应提交上款资格证明材料。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3、供应商的资格证明文件均应为有效文件并加盖供应商单位公章，并按其规定签署。</w:t>
      </w:r>
    </w:p>
    <w:p>
      <w:pPr>
        <w:widowControl/>
        <w:shd w:val="clear" w:color="auto" w:fill="FFFFFF"/>
        <w:spacing w:after="150" w:line="360" w:lineRule="auto"/>
        <w:ind w:firstLine="422"/>
        <w:jc w:val="left"/>
        <w:rPr>
          <w:rFonts w:ascii="宋体" w:hAnsi="宋体" w:cs="宋体"/>
          <w:b/>
          <w:bCs/>
          <w:color w:val="333333"/>
          <w:kern w:val="0"/>
          <w:szCs w:val="21"/>
          <w:shd w:val="clear" w:color="auto" w:fill="FFFFFF"/>
        </w:rPr>
      </w:pPr>
      <w:r>
        <w:rPr>
          <w:rFonts w:hint="eastAsia" w:ascii="宋体" w:hAnsi="宋体" w:cs="宋体"/>
          <w:b/>
          <w:bCs/>
          <w:color w:val="333333"/>
          <w:kern w:val="0"/>
          <w:szCs w:val="21"/>
          <w:shd w:val="clear" w:color="auto" w:fill="FFFFFF"/>
        </w:rPr>
        <w:t>五、资格审查证明材料的递交</w:t>
      </w:r>
    </w:p>
    <w:p>
      <w:pPr>
        <w:widowControl/>
        <w:shd w:val="clear" w:color="auto" w:fill="FFFFFF"/>
        <w:spacing w:after="150" w:line="360" w:lineRule="auto"/>
        <w:ind w:firstLine="420"/>
        <w:jc w:val="left"/>
        <w:rPr>
          <w:rFonts w:ascii="宋体" w:hAnsi="宋体" w:cs="宋体"/>
          <w:color w:val="333333"/>
          <w:szCs w:val="21"/>
        </w:rPr>
      </w:pPr>
      <w:r>
        <w:rPr>
          <w:rFonts w:hint="eastAsia" w:ascii="宋体" w:hAnsi="宋体" w:cs="宋体"/>
          <w:color w:val="333333"/>
          <w:szCs w:val="21"/>
        </w:rPr>
        <w:t>1、供应商递交的资料名称为“资格证明材料文件”，须按本邀请公告第三、四条规定“供应商应提交的资格证明材料及说明”按顺序逐条响应编制目录页码，胶装成册一式二份，资格证明材料均须加盖供应商单位原始公章。否则所提交的证明材料无效</w:t>
      </w:r>
    </w:p>
    <w:p>
      <w:pPr>
        <w:widowControl/>
        <w:shd w:val="clear" w:color="auto" w:fill="FFFFFF"/>
        <w:spacing w:after="150" w:line="360" w:lineRule="auto"/>
        <w:ind w:firstLine="420"/>
        <w:jc w:val="left"/>
        <w:rPr>
          <w:rFonts w:ascii="宋体" w:hAnsi="宋体" w:cs="宋体"/>
          <w:color w:val="333333"/>
          <w:szCs w:val="21"/>
        </w:rPr>
      </w:pPr>
      <w:r>
        <w:rPr>
          <w:rFonts w:hint="eastAsia" w:ascii="宋体" w:hAnsi="宋体" w:cs="宋体"/>
          <w:color w:val="333333"/>
          <w:szCs w:val="21"/>
        </w:rPr>
        <w:t>2、资格审查证明材料的递交截止时间为2021年</w:t>
      </w:r>
      <w:r>
        <w:rPr>
          <w:rFonts w:hint="eastAsia" w:ascii="宋体" w:hAnsi="宋体" w:cs="宋体"/>
          <w:color w:val="333333"/>
          <w:szCs w:val="21"/>
          <w:lang w:val="en-US" w:eastAsia="zh-CN"/>
        </w:rPr>
        <w:t>11</w:t>
      </w:r>
      <w:r>
        <w:rPr>
          <w:rFonts w:hint="eastAsia" w:ascii="宋体" w:hAnsi="宋体" w:cs="宋体"/>
          <w:color w:val="333333"/>
          <w:szCs w:val="21"/>
        </w:rPr>
        <w:t>月</w:t>
      </w:r>
      <w:r>
        <w:rPr>
          <w:rFonts w:hint="eastAsia" w:ascii="宋体" w:hAnsi="宋体" w:cs="宋体"/>
          <w:color w:val="333333"/>
          <w:szCs w:val="21"/>
          <w:lang w:val="en-US" w:eastAsia="zh-CN"/>
        </w:rPr>
        <w:t>24</w:t>
      </w:r>
      <w:r>
        <w:rPr>
          <w:rFonts w:hint="eastAsia" w:ascii="宋体" w:hAnsi="宋体" w:cs="宋体"/>
          <w:color w:val="333333"/>
          <w:szCs w:val="21"/>
        </w:rPr>
        <w:t xml:space="preserve"> 日 17:00（北京时间），地点为湖南华安项目管理有限公司（郴州市五岭广场天一名邸酒店18楼），逾期送达的，不予受理。</w:t>
      </w:r>
    </w:p>
    <w:p>
      <w:pPr>
        <w:widowControl/>
        <w:shd w:val="clear" w:color="auto" w:fill="FFFFFF"/>
        <w:spacing w:after="150" w:line="360" w:lineRule="auto"/>
        <w:ind w:firstLine="422"/>
        <w:jc w:val="left"/>
        <w:rPr>
          <w:rFonts w:ascii="宋体" w:hAnsi="宋体" w:cs="宋体"/>
          <w:b/>
          <w:bCs/>
          <w:color w:val="333333"/>
          <w:kern w:val="0"/>
          <w:szCs w:val="21"/>
          <w:shd w:val="clear" w:color="auto" w:fill="FFFFFF"/>
        </w:rPr>
      </w:pPr>
      <w:r>
        <w:rPr>
          <w:rFonts w:hint="eastAsia" w:ascii="宋体" w:hAnsi="宋体" w:cs="宋体"/>
          <w:b/>
          <w:bCs/>
          <w:color w:val="333333"/>
          <w:kern w:val="0"/>
          <w:szCs w:val="21"/>
          <w:shd w:val="clear" w:color="auto" w:fill="FFFFFF"/>
        </w:rPr>
        <w:t>六、确定拟邀请供应商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bookmarkStart w:id="0" w:name="_Toc515743544"/>
      <w:bookmarkStart w:id="1" w:name="_Toc515744792"/>
      <w:r>
        <w:rPr>
          <w:rFonts w:hint="eastAsia" w:ascii="宋体" w:hAnsi="宋体"/>
          <w:bCs/>
          <w:szCs w:val="21"/>
        </w:rPr>
        <w:t>采用随机抽取的方式邀请</w:t>
      </w:r>
      <w:r>
        <w:rPr>
          <w:rFonts w:hint="eastAsia" w:ascii="宋体" w:hAnsi="宋体"/>
          <w:bCs/>
          <w:szCs w:val="21"/>
          <w:u w:val="single"/>
        </w:rPr>
        <w:t xml:space="preserve"> 5　</w:t>
      </w:r>
      <w:r>
        <w:rPr>
          <w:rFonts w:hint="eastAsia" w:ascii="宋体" w:hAnsi="宋体"/>
          <w:bCs/>
          <w:szCs w:val="21"/>
        </w:rPr>
        <w:t>家供应商参加投标。如通过资格预审供应商数量少于拟邀请供应商数量，采用下列方式（</w:t>
      </w:r>
      <w:r>
        <w:rPr>
          <w:rFonts w:hint="eastAsia" w:ascii="宋体" w:hAnsi="宋体"/>
          <w:bCs/>
          <w:szCs w:val="21"/>
        </w:rPr>
        <w:sym w:font="Wingdings 2" w:char="0052"/>
      </w:r>
      <w:r>
        <w:rPr>
          <w:rFonts w:hint="eastAsia" w:ascii="宋体" w:hAnsi="宋体"/>
          <w:bCs/>
          <w:szCs w:val="21"/>
        </w:rPr>
        <w:t>1或□2）。</w:t>
      </w:r>
      <w:bookmarkEnd w:id="0"/>
      <w:bookmarkEnd w:id="1"/>
      <w:r>
        <w:rPr>
          <w:rFonts w:hint="eastAsia" w:ascii="宋体" w:hAnsi="宋体"/>
          <w:bCs/>
          <w:szCs w:val="21"/>
        </w:rPr>
        <w:t>（适用于邀请招标）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1.如通过资格预审供应商数量少于拟邀请供应商数量，但不少于三家则邀请全部通过资格预审供应商参加投标。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2.如通过资格预审供应商数量少于拟邀请供应商数量，则重新组织招标活动。</w:t>
      </w:r>
    </w:p>
    <w:p>
      <w:pPr>
        <w:widowControl/>
        <w:shd w:val="clear" w:color="auto" w:fill="FFFFFF"/>
        <w:spacing w:after="150" w:line="360" w:lineRule="auto"/>
        <w:ind w:firstLine="422"/>
        <w:jc w:val="left"/>
        <w:rPr>
          <w:rFonts w:ascii="宋体" w:hAnsi="宋体" w:cs="宋体"/>
          <w:b/>
          <w:bCs/>
          <w:color w:val="333333"/>
          <w:kern w:val="0"/>
          <w:szCs w:val="21"/>
          <w:shd w:val="clear" w:color="auto" w:fill="FFFFFF"/>
        </w:rPr>
      </w:pPr>
      <w:r>
        <w:rPr>
          <w:rFonts w:hint="eastAsia" w:ascii="宋体" w:hAnsi="宋体" w:cs="宋体"/>
          <w:b/>
          <w:bCs/>
          <w:color w:val="333333"/>
          <w:kern w:val="0"/>
          <w:szCs w:val="21"/>
          <w:shd w:val="clear" w:color="auto" w:fill="FFFFFF"/>
        </w:rPr>
        <w:t>七、公告期限</w:t>
      </w:r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本公告在郴州职业技术学院官网发布（http://www.czzy-edu.com/）。公告期限自本公告发布之日起5个工作日。</w:t>
      </w:r>
    </w:p>
    <w:p>
      <w:pPr>
        <w:widowControl/>
        <w:shd w:val="clear" w:color="auto" w:fill="FFFFFF"/>
        <w:spacing w:after="150" w:line="360" w:lineRule="auto"/>
        <w:ind w:firstLine="422"/>
        <w:jc w:val="left"/>
        <w:rPr>
          <w:rFonts w:ascii="宋体" w:hAnsi="宋体" w:cs="宋体"/>
          <w:color w:val="333333"/>
          <w:szCs w:val="21"/>
        </w:rPr>
      </w:pPr>
      <w:r>
        <w:rPr>
          <w:rFonts w:hint="eastAsia" w:ascii="宋体" w:hAnsi="宋体" w:cs="宋体"/>
          <w:b/>
          <w:bCs/>
          <w:color w:val="333333"/>
          <w:kern w:val="0"/>
          <w:szCs w:val="21"/>
          <w:shd w:val="clear" w:color="auto" w:fill="FFFFFF"/>
        </w:rPr>
        <w:t>八、疑问及质疑</w:t>
      </w:r>
    </w:p>
    <w:p>
      <w:pPr>
        <w:widowControl/>
        <w:shd w:val="clear" w:color="auto" w:fill="FFFFFF"/>
        <w:spacing w:after="150" w:line="360" w:lineRule="auto"/>
        <w:ind w:firstLine="420"/>
        <w:jc w:val="left"/>
        <w:rPr>
          <w:rFonts w:ascii="宋体" w:hAnsi="宋体" w:cs="宋体"/>
          <w:color w:val="333333"/>
          <w:szCs w:val="21"/>
        </w:rPr>
      </w:pPr>
      <w:r>
        <w:rPr>
          <w:rFonts w:hint="eastAsia" w:ascii="宋体" w:hAnsi="宋体" w:cs="宋体"/>
          <w:color w:val="333333"/>
          <w:kern w:val="0"/>
          <w:szCs w:val="21"/>
          <w:shd w:val="clear" w:color="auto" w:fill="FFFFFF"/>
        </w:rPr>
        <w:t>1、投标人对政府采购活动事项如有疑问的，可以向采购人、采购代理机构提出询问。采购人、采购代理机构将在3个工作日内作出答复。</w:t>
      </w:r>
    </w:p>
    <w:p>
      <w:pPr>
        <w:widowControl/>
        <w:shd w:val="clear" w:color="auto" w:fill="FFFFFF"/>
        <w:spacing w:after="150" w:line="360" w:lineRule="auto"/>
        <w:ind w:firstLine="420"/>
        <w:jc w:val="left"/>
        <w:rPr>
          <w:rFonts w:ascii="宋体" w:hAnsi="宋体" w:cs="宋体"/>
          <w:color w:val="333333"/>
          <w:szCs w:val="21"/>
        </w:rPr>
      </w:pPr>
      <w:r>
        <w:rPr>
          <w:rFonts w:hint="eastAsia" w:ascii="宋体" w:hAnsi="宋体" w:cs="宋体"/>
          <w:color w:val="333333"/>
          <w:kern w:val="0"/>
          <w:szCs w:val="21"/>
          <w:shd w:val="clear" w:color="auto" w:fill="FFFFFF"/>
        </w:rPr>
        <w:t>2、潜在投标人认为招标文件或招标公告使自己的合法权益受到损害的，可以在收到招标文件之日或招标公告期限届满之日</w:t>
      </w:r>
      <w:r>
        <w:rPr>
          <w:rFonts w:hint="eastAsia" w:ascii="宋体" w:hAnsi="宋体" w:cs="宋体"/>
          <w:b/>
          <w:bCs/>
          <w:color w:val="333333"/>
          <w:kern w:val="0"/>
          <w:szCs w:val="21"/>
          <w:shd w:val="clear" w:color="auto" w:fill="FFFFFF"/>
        </w:rPr>
        <w:t>（公告期限届满后获取招标文件的，以公告期限届满之日为准）</w:t>
      </w:r>
      <w:r>
        <w:rPr>
          <w:rFonts w:hint="eastAsia" w:ascii="宋体" w:hAnsi="宋体" w:cs="宋体"/>
          <w:color w:val="333333"/>
          <w:kern w:val="0"/>
          <w:szCs w:val="21"/>
          <w:shd w:val="clear" w:color="auto" w:fill="FFFFFF"/>
        </w:rPr>
        <w:t>起7个工作日内，按《湖南省财政厅关于印发＜政府采购质疑答复和投诉处理操作规程＞的通知》(湘财购〔2019〕20号)规定，以书面形式向采购人、采购代理机构提出质疑。</w:t>
      </w:r>
    </w:p>
    <w:p>
      <w:pPr>
        <w:widowControl/>
        <w:shd w:val="clear" w:color="auto" w:fill="FFFFFF"/>
        <w:spacing w:after="150" w:line="360" w:lineRule="auto"/>
        <w:ind w:firstLine="422"/>
        <w:jc w:val="left"/>
        <w:rPr>
          <w:rFonts w:ascii="宋体" w:hAnsi="宋体" w:cs="宋体"/>
          <w:b/>
          <w:bCs/>
          <w:color w:val="333333"/>
          <w:kern w:val="0"/>
          <w:szCs w:val="21"/>
          <w:shd w:val="clear" w:color="auto" w:fill="FFFFFF"/>
        </w:rPr>
      </w:pPr>
      <w:r>
        <w:rPr>
          <w:rFonts w:hint="eastAsia" w:ascii="宋体" w:hAnsi="宋体" w:cs="宋体"/>
          <w:b/>
          <w:bCs/>
          <w:color w:val="333333"/>
          <w:kern w:val="0"/>
          <w:szCs w:val="21"/>
          <w:shd w:val="clear" w:color="auto" w:fill="FFFFFF"/>
        </w:rPr>
        <w:t>九、对本次招标提出询问，请按以下方式联系</w:t>
      </w:r>
    </w:p>
    <w:p>
      <w:pPr>
        <w:adjustRightInd w:val="0"/>
        <w:snapToGrid w:val="0"/>
        <w:spacing w:beforeLines="50" w:line="360" w:lineRule="auto"/>
        <w:ind w:firstLine="413" w:firstLineChars="196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1</w:t>
      </w:r>
      <w:r>
        <w:rPr>
          <w:rFonts w:hint="eastAsia" w:ascii="宋体" w:hAnsi="宋体"/>
          <w:szCs w:val="21"/>
        </w:rPr>
        <w:t>、</w:t>
      </w:r>
      <w:r>
        <w:rPr>
          <w:rFonts w:hint="eastAsia" w:ascii="宋体" w:hAnsi="宋体"/>
          <w:b/>
          <w:bCs/>
          <w:szCs w:val="21"/>
        </w:rPr>
        <w:t>采购人信息</w:t>
      </w:r>
    </w:p>
    <w:p>
      <w:pPr>
        <w:adjustRightInd w:val="0"/>
        <w:snapToGrid w:val="0"/>
        <w:spacing w:beforeLines="50" w:line="360" w:lineRule="auto"/>
        <w:ind w:firstLine="411" w:firstLineChars="196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（1）名 称：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郴州职业技术学院 </w:t>
      </w:r>
    </w:p>
    <w:p>
      <w:pPr>
        <w:adjustRightInd w:val="0"/>
        <w:snapToGrid w:val="0"/>
        <w:spacing w:beforeLines="50" w:line="360" w:lineRule="auto"/>
        <w:ind w:firstLine="411" w:firstLineChars="196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（2）地  址：郴州市苏仙区郴州大道909号</w:t>
      </w:r>
    </w:p>
    <w:p>
      <w:pPr>
        <w:adjustRightInd w:val="0"/>
        <w:snapToGrid w:val="0"/>
        <w:spacing w:beforeLines="50"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szCs w:val="21"/>
        </w:rPr>
        <w:t>（3）</w:t>
      </w:r>
      <w:r>
        <w:rPr>
          <w:rFonts w:hint="eastAsia" w:ascii="宋体" w:hAnsi="宋体"/>
          <w:bCs/>
          <w:szCs w:val="21"/>
        </w:rPr>
        <w:t>联系人：</w:t>
      </w:r>
      <w:r>
        <w:rPr>
          <w:rFonts w:hint="eastAsia" w:ascii="宋体" w:hAnsi="宋体" w:cs="宋体"/>
          <w:kern w:val="0"/>
          <w:szCs w:val="21"/>
          <w:u w:val="single"/>
        </w:rPr>
        <w:t>雷老师</w:t>
      </w:r>
    </w:p>
    <w:p>
      <w:pPr>
        <w:adjustRightInd w:val="0"/>
        <w:snapToGrid w:val="0"/>
        <w:spacing w:beforeLines="50"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</w:t>
      </w:r>
      <w:r>
        <w:rPr>
          <w:rFonts w:hint="eastAsia" w:ascii="宋体" w:hAnsi="宋体"/>
          <w:bCs/>
          <w:szCs w:val="21"/>
        </w:rPr>
        <w:t>电话：</w:t>
      </w:r>
      <w:r>
        <w:rPr>
          <w:rFonts w:hint="eastAsia" w:ascii="宋体" w:hAnsi="宋体" w:cs="宋体"/>
          <w:kern w:val="0"/>
          <w:szCs w:val="21"/>
          <w:u w:val="single"/>
        </w:rPr>
        <w:t>13347359256</w:t>
      </w:r>
    </w:p>
    <w:p>
      <w:pPr>
        <w:adjustRightInd w:val="0"/>
        <w:snapToGrid w:val="0"/>
        <w:spacing w:beforeLines="50" w:line="360" w:lineRule="auto"/>
        <w:ind w:firstLine="413" w:firstLineChars="196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2</w:t>
      </w:r>
      <w:r>
        <w:rPr>
          <w:rFonts w:hint="eastAsia" w:ascii="宋体" w:hAnsi="宋体"/>
          <w:szCs w:val="21"/>
        </w:rPr>
        <w:t>、</w:t>
      </w:r>
      <w:r>
        <w:rPr>
          <w:rFonts w:hint="eastAsia" w:ascii="宋体" w:hAnsi="宋体"/>
          <w:b/>
          <w:bCs/>
          <w:szCs w:val="21"/>
        </w:rPr>
        <w:t>采购代理机构信息</w:t>
      </w:r>
    </w:p>
    <w:p>
      <w:pPr>
        <w:adjustRightInd w:val="0"/>
        <w:snapToGrid w:val="0"/>
        <w:spacing w:beforeLines="50" w:line="360" w:lineRule="auto"/>
        <w:ind w:firstLine="411" w:firstLineChars="196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</w:t>
      </w:r>
      <w:r>
        <w:rPr>
          <w:rFonts w:hint="eastAsia" w:ascii="宋体" w:hAnsi="宋体"/>
          <w:bCs/>
          <w:szCs w:val="21"/>
        </w:rPr>
        <w:t>名  称：</w:t>
      </w:r>
      <w:r>
        <w:rPr>
          <w:rFonts w:hint="eastAsia" w:ascii="宋体" w:hAnsi="宋体"/>
          <w:bCs/>
          <w:szCs w:val="21"/>
          <w:u w:val="single"/>
        </w:rPr>
        <w:t>湖南华安项目管理有限公司</w:t>
      </w:r>
    </w:p>
    <w:p>
      <w:pPr>
        <w:adjustRightInd w:val="0"/>
        <w:snapToGrid w:val="0"/>
        <w:spacing w:beforeLines="50"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（2）地址：</w:t>
      </w:r>
      <w:r>
        <w:rPr>
          <w:rFonts w:hint="eastAsia" w:ascii="宋体" w:hAnsi="宋体" w:cs="微软雅黑"/>
          <w:kern w:val="0"/>
          <w:szCs w:val="21"/>
          <w:u w:val="single"/>
        </w:rPr>
        <w:t>郴州市天一名邸18楼</w:t>
      </w:r>
    </w:p>
    <w:p>
      <w:pPr>
        <w:adjustRightInd w:val="0"/>
        <w:snapToGrid w:val="0"/>
        <w:spacing w:beforeLines="50"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（3）联系人：</w:t>
      </w:r>
      <w:r>
        <w:rPr>
          <w:rFonts w:hint="eastAsia" w:ascii="宋体" w:hAnsi="宋体"/>
          <w:szCs w:val="21"/>
          <w:u w:val="single"/>
        </w:rPr>
        <w:t>王先生</w:t>
      </w:r>
    </w:p>
    <w:p>
      <w:pPr>
        <w:adjustRightInd w:val="0"/>
        <w:snapToGrid w:val="0"/>
        <w:spacing w:beforeLines="50"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（4）邮  编：</w:t>
      </w:r>
      <w:r>
        <w:rPr>
          <w:rFonts w:hint="eastAsia" w:ascii="宋体" w:hAnsi="宋体"/>
          <w:szCs w:val="21"/>
          <w:u w:val="single"/>
        </w:rPr>
        <w:t>423000</w:t>
      </w:r>
    </w:p>
    <w:p>
      <w:pPr>
        <w:widowControl/>
        <w:snapToGrid w:val="0"/>
        <w:spacing w:line="440" w:lineRule="exact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/>
          <w:szCs w:val="21"/>
        </w:rPr>
        <w:t>（5）</w:t>
      </w:r>
      <w:r>
        <w:rPr>
          <w:rFonts w:hint="eastAsia" w:ascii="宋体" w:hAnsi="宋体" w:cs="宋体"/>
          <w:kern w:val="0"/>
          <w:szCs w:val="21"/>
        </w:rPr>
        <w:t>电话：0735-2268079</w:t>
      </w:r>
    </w:p>
    <w:p>
      <w:pPr>
        <w:adjustRightInd w:val="0"/>
        <w:snapToGrid w:val="0"/>
        <w:spacing w:beforeLines="50" w:line="360" w:lineRule="auto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（7）</w:t>
      </w:r>
      <w:r>
        <w:rPr>
          <w:rFonts w:hint="eastAsia"/>
          <w:szCs w:val="21"/>
        </w:rPr>
        <w:t>电子邮箱：</w:t>
      </w:r>
      <w:r>
        <w:rPr>
          <w:rFonts w:hint="eastAsia" w:ascii="宋体" w:hAnsi="宋体"/>
          <w:szCs w:val="21"/>
          <w:u w:val="single"/>
        </w:rPr>
        <w:t>77052935@qq.com</w:t>
      </w:r>
    </w:p>
    <w:p>
      <w:pPr>
        <w:pStyle w:val="4"/>
        <w:adjustRightInd w:val="0"/>
        <w:snapToGrid w:val="0"/>
        <w:spacing w:beforeLines="50" w:line="360" w:lineRule="auto"/>
        <w:ind w:left="23" w:leftChars="11" w:firstLine="525" w:firstLineChars="250"/>
        <w:jc w:val="right"/>
        <w:rPr>
          <w:rFonts w:hAnsi="宋体"/>
        </w:rPr>
      </w:pPr>
      <w:r>
        <w:rPr>
          <w:rFonts w:hint="eastAsia" w:hAnsi="宋体"/>
          <w:u w:val="single"/>
        </w:rPr>
        <w:t>2021</w:t>
      </w:r>
      <w:r>
        <w:rPr>
          <w:rFonts w:hint="eastAsia" w:hAnsi="宋体"/>
          <w:bCs/>
        </w:rPr>
        <w:t xml:space="preserve">年 </w:t>
      </w:r>
      <w:r>
        <w:rPr>
          <w:rFonts w:hint="eastAsia" w:hAnsi="宋体"/>
          <w:bCs/>
          <w:lang w:val="en-US" w:eastAsia="zh-CN"/>
        </w:rPr>
        <w:t>11</w:t>
      </w:r>
      <w:r>
        <w:rPr>
          <w:rFonts w:hint="eastAsia" w:hAnsi="宋体"/>
          <w:bCs/>
        </w:rPr>
        <w:t xml:space="preserve">月  </w:t>
      </w:r>
      <w:r>
        <w:rPr>
          <w:rFonts w:hint="eastAsia" w:hAnsi="宋体"/>
          <w:bCs/>
          <w:lang w:val="en-US" w:eastAsia="zh-CN"/>
        </w:rPr>
        <w:t>17</w:t>
      </w:r>
      <w:r>
        <w:rPr>
          <w:rFonts w:hint="eastAsia" w:hAnsi="宋体"/>
          <w:bCs/>
        </w:rPr>
        <w:t xml:space="preserve">  日</w:t>
      </w:r>
    </w:p>
    <w:p>
      <w:pPr>
        <w:rPr>
          <w:rFonts w:hint="eastAsia" w:ascii="黑体" w:hAnsi="仿宋" w:eastAsia="黑体" w:cs="宋体"/>
          <w:bCs/>
          <w:sz w:val="24"/>
        </w:rPr>
      </w:pPr>
      <w:r>
        <w:rPr>
          <w:rFonts w:hint="eastAsia" w:ascii="黑体" w:hAnsi="仿宋" w:eastAsia="黑体" w:cs="宋体"/>
          <w:bCs/>
          <w:sz w:val="24"/>
        </w:rPr>
        <w:br w:type="page"/>
      </w:r>
    </w:p>
    <w:p>
      <w:pPr>
        <w:widowControl/>
        <w:adjustRightInd w:val="0"/>
        <w:snapToGrid w:val="0"/>
        <w:spacing w:beforeLines="50" w:line="360" w:lineRule="auto"/>
        <w:jc w:val="left"/>
        <w:rPr>
          <w:rFonts w:ascii="黑体" w:hAnsi="仿宋" w:eastAsia="黑体" w:cs="宋体"/>
          <w:bCs/>
          <w:sz w:val="24"/>
        </w:rPr>
      </w:pPr>
      <w:r>
        <w:rPr>
          <w:rFonts w:hint="eastAsia" w:ascii="黑体" w:hAnsi="仿宋" w:eastAsia="黑体" w:cs="宋体"/>
          <w:bCs/>
          <w:sz w:val="24"/>
        </w:rPr>
        <w:t>附件：投标人资格声明</w:t>
      </w:r>
    </w:p>
    <w:p>
      <w:pPr>
        <w:widowControl/>
        <w:adjustRightInd w:val="0"/>
        <w:snapToGrid w:val="0"/>
        <w:spacing w:beforeLines="50" w:line="360" w:lineRule="auto"/>
        <w:jc w:val="center"/>
        <w:rPr>
          <w:rFonts w:cs="宋体" w:asciiTheme="minorEastAsia" w:hAnsiTheme="minorEastAsia" w:eastAsiaTheme="minorEastAsia"/>
          <w:szCs w:val="21"/>
        </w:rPr>
      </w:pPr>
      <w:r>
        <w:rPr>
          <w:rFonts w:hint="eastAsia" w:ascii="黑体" w:hAnsi="仿宋" w:eastAsia="黑体" w:cs="宋体"/>
          <w:b/>
          <w:sz w:val="28"/>
          <w:szCs w:val="28"/>
        </w:rPr>
        <w:t>投标人资格声明(格式)</w:t>
      </w:r>
    </w:p>
    <w:p>
      <w:pPr>
        <w:widowControl/>
        <w:adjustRightInd w:val="0"/>
        <w:snapToGrid w:val="0"/>
        <w:spacing w:beforeLines="50"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致(采购人、采购代理机构)：</w:t>
      </w:r>
    </w:p>
    <w:p>
      <w:pPr>
        <w:widowControl/>
        <w:adjustRightInd w:val="0"/>
        <w:snapToGrid w:val="0"/>
        <w:spacing w:beforeLines="50"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按照《中华人民共和国政府采购法》第二十二条和招标文件的规定，我单位郑重声明如下：</w:t>
      </w:r>
    </w:p>
    <w:p>
      <w:pPr>
        <w:widowControl/>
        <w:adjustRightInd w:val="0"/>
        <w:snapToGrid w:val="0"/>
        <w:spacing w:beforeLines="50"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一、我单位是按照中华人民共和国法律规定登记注册的，注册地点为，全称为，统一社会信用代码为，法定代表人</w:t>
      </w:r>
      <w:r>
        <w:rPr>
          <w:rFonts w:hint="eastAsia" w:cs="微软雅黑" w:asciiTheme="minorEastAsia" w:hAnsiTheme="minorEastAsia" w:eastAsiaTheme="minorEastAsia"/>
          <w:kern w:val="0"/>
          <w:szCs w:val="21"/>
        </w:rPr>
        <w:t>（</w:t>
      </w:r>
      <w:r>
        <w:rPr>
          <w:rFonts w:hint="eastAsia" w:cs="微软雅黑" w:asciiTheme="minorEastAsia" w:hAnsiTheme="minorEastAsia" w:eastAsiaTheme="minorEastAsia"/>
          <w:spacing w:val="-2"/>
          <w:kern w:val="0"/>
          <w:szCs w:val="21"/>
        </w:rPr>
        <w:t>单</w:t>
      </w:r>
      <w:r>
        <w:rPr>
          <w:rFonts w:hint="eastAsia" w:cs="微软雅黑" w:asciiTheme="minorEastAsia" w:hAnsiTheme="minorEastAsia" w:eastAsiaTheme="minorEastAsia"/>
          <w:kern w:val="0"/>
          <w:szCs w:val="21"/>
        </w:rPr>
        <w:t>位</w:t>
      </w:r>
      <w:r>
        <w:rPr>
          <w:rFonts w:hint="eastAsia" w:cs="微软雅黑" w:asciiTheme="minorEastAsia" w:hAnsiTheme="minorEastAsia" w:eastAsiaTheme="minorEastAsia"/>
          <w:spacing w:val="-2"/>
          <w:kern w:val="0"/>
          <w:szCs w:val="21"/>
        </w:rPr>
        <w:t>负</w:t>
      </w:r>
      <w:r>
        <w:rPr>
          <w:rFonts w:hint="eastAsia" w:cs="微软雅黑" w:asciiTheme="minorEastAsia" w:hAnsiTheme="minorEastAsia" w:eastAsiaTheme="minorEastAsia"/>
          <w:kern w:val="0"/>
          <w:szCs w:val="21"/>
        </w:rPr>
        <w:t>责人</w:t>
      </w:r>
      <w:r>
        <w:rPr>
          <w:rFonts w:hint="eastAsia" w:cs="微软雅黑" w:asciiTheme="minorEastAsia" w:hAnsiTheme="minorEastAsia" w:eastAsiaTheme="minorEastAsia"/>
          <w:spacing w:val="-2"/>
          <w:kern w:val="0"/>
          <w:szCs w:val="21"/>
        </w:rPr>
        <w:t>）</w:t>
      </w:r>
      <w:r>
        <w:rPr>
          <w:rFonts w:hint="eastAsia" w:ascii="宋体" w:hAnsi="宋体" w:cs="宋体"/>
          <w:szCs w:val="21"/>
        </w:rPr>
        <w:t>为，具有独立承担民事责任的能力。</w:t>
      </w:r>
    </w:p>
    <w:p>
      <w:pPr>
        <w:widowControl/>
        <w:adjustRightInd w:val="0"/>
        <w:snapToGrid w:val="0"/>
        <w:spacing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二、我单位未被</w:t>
      </w:r>
      <w:r>
        <w:rPr>
          <w:rFonts w:hint="eastAsia" w:ascii="华文中宋" w:hAnsi="华文中宋" w:eastAsia="华文中宋" w:cs="宋体"/>
          <w:szCs w:val="21"/>
        </w:rPr>
        <w:t>“</w:t>
      </w:r>
      <w:r>
        <w:rPr>
          <w:rFonts w:hint="eastAsia" w:ascii="宋体" w:hAnsi="宋体" w:cs="宋体"/>
          <w:szCs w:val="21"/>
        </w:rPr>
        <w:t>国家企业信用信息系统</w:t>
      </w:r>
      <w:r>
        <w:rPr>
          <w:rFonts w:hint="eastAsia" w:ascii="华文中宋" w:hAnsi="华文中宋" w:eastAsia="华文中宋" w:cs="宋体"/>
          <w:szCs w:val="21"/>
        </w:rPr>
        <w:t>”</w:t>
      </w:r>
      <w:r>
        <w:rPr>
          <w:rFonts w:hint="eastAsia" w:ascii="宋体" w:hAnsi="宋体" w:cs="宋体"/>
          <w:szCs w:val="21"/>
        </w:rPr>
        <w:t>列入经营异常名录或者严重违法企业名单。</w:t>
      </w:r>
    </w:p>
    <w:p>
      <w:pPr>
        <w:widowControl/>
        <w:adjustRightInd w:val="0"/>
        <w:snapToGrid w:val="0"/>
        <w:spacing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kern w:val="0"/>
          <w:szCs w:val="21"/>
        </w:rPr>
        <w:t>三、</w:t>
      </w:r>
      <w:r>
        <w:rPr>
          <w:rFonts w:hint="eastAsia" w:ascii="宋体" w:hAnsi="宋体" w:cs="宋体"/>
          <w:szCs w:val="21"/>
        </w:rPr>
        <w:t>我单位具有良好的商业信誉和健全的财务会计制度。</w:t>
      </w:r>
    </w:p>
    <w:p>
      <w:pPr>
        <w:widowControl/>
        <w:adjustRightInd w:val="0"/>
        <w:snapToGrid w:val="0"/>
        <w:spacing w:beforeLines="50"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四、我</w:t>
      </w:r>
      <w:r>
        <w:rPr>
          <w:rFonts w:hint="eastAsia" w:ascii="宋体" w:hAnsi="宋体" w:cs="宋体"/>
          <w:szCs w:val="21"/>
        </w:rPr>
        <w:t>单位</w:t>
      </w:r>
      <w:r>
        <w:rPr>
          <w:rFonts w:hint="eastAsia" w:ascii="宋体" w:hAnsi="宋体" w:cs="宋体"/>
          <w:kern w:val="0"/>
          <w:szCs w:val="21"/>
        </w:rPr>
        <w:t>依法进行纳税和社会保险申报并实际履行了义务。</w:t>
      </w:r>
    </w:p>
    <w:p>
      <w:pPr>
        <w:widowControl/>
        <w:adjustRightInd w:val="0"/>
        <w:snapToGrid w:val="0"/>
        <w:spacing w:beforeLines="50"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五、我单位具有履行本项目采购合同所必需的设备和专业技术能力，并具有履行合同的良好</w:t>
      </w:r>
      <w:r>
        <w:rPr>
          <w:rFonts w:asciiTheme="minorEastAsia" w:hAnsiTheme="minorEastAsia" w:eastAsiaTheme="minorEastAsia"/>
          <w:szCs w:val="21"/>
        </w:rPr>
        <w:t>记录</w:t>
      </w:r>
      <w:r>
        <w:rPr>
          <w:rFonts w:hint="eastAsia" w:ascii="宋体" w:hAnsi="宋体" w:cs="宋体"/>
          <w:szCs w:val="21"/>
        </w:rPr>
        <w:t>。</w:t>
      </w:r>
    </w:p>
    <w:p>
      <w:pPr>
        <w:widowControl/>
        <w:adjustRightInd w:val="0"/>
        <w:snapToGrid w:val="0"/>
        <w:spacing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六、我单位在参加采购项目政府采购活动前三年内，在经营活动中，未因违法经营受到刑事处罚或者责令停产停业、吊销许可证或者执照、较大数额罚款等行政处罚。其中较大数额罚款是指：达到处罚地行政处罚听证范围中“较大数额罚款”标准的；法律、法规、规章、国务院有关行政主管部门对“较大数额罚款”标准另有规定的，从其规定。</w:t>
      </w:r>
    </w:p>
    <w:p>
      <w:pPr>
        <w:widowControl/>
        <w:adjustRightInd w:val="0"/>
        <w:snapToGrid w:val="0"/>
        <w:spacing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供应商在参加政府采购活动前3年内因违法经营被禁止在一定期限内参加政府采购活动，期限届满的，可以参加政府采购活动。</w:t>
      </w:r>
    </w:p>
    <w:p>
      <w:pPr>
        <w:widowControl/>
        <w:adjustRightInd w:val="0"/>
        <w:snapToGrid w:val="0"/>
        <w:spacing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七、我单位具备法律、行政法规规定的其他条件。</w:t>
      </w:r>
    </w:p>
    <w:p>
      <w:pPr>
        <w:widowControl/>
        <w:adjustRightInd w:val="0"/>
        <w:snapToGrid w:val="0"/>
        <w:spacing w:beforeLines="50" w:line="360" w:lineRule="auto"/>
        <w:ind w:firstLine="420" w:firstLineChars="200"/>
        <w:jc w:val="left"/>
        <w:rPr>
          <w:szCs w:val="21"/>
        </w:rPr>
      </w:pPr>
      <w:r>
        <w:rPr>
          <w:rFonts w:hint="eastAsia" w:ascii="宋体" w:hAnsi="宋体" w:cs="宋体"/>
          <w:kern w:val="0"/>
          <w:szCs w:val="21"/>
        </w:rPr>
        <w:t>八、</w:t>
      </w:r>
      <w:r>
        <w:rPr>
          <w:rFonts w:hint="eastAsia"/>
          <w:szCs w:val="21"/>
        </w:rPr>
        <w:t>与我单位存在“单位负责人为同一人或者存在直接控股、管理关系”的其他单位信息如下（如无，填写“无”）：</w:t>
      </w:r>
    </w:p>
    <w:p>
      <w:pPr>
        <w:adjustRightInd w:val="0"/>
        <w:snapToGrid w:val="0"/>
        <w:spacing w:beforeLines="50" w:line="360" w:lineRule="auto"/>
        <w:ind w:firstLine="420" w:firstLineChars="200"/>
        <w:rPr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1、</w:t>
      </w:r>
      <w:r>
        <w:rPr>
          <w:rFonts w:hint="eastAsia"/>
          <w:szCs w:val="21"/>
        </w:rPr>
        <w:t>与我单位的法定代表人（单位负责人）为同一人的其他单位如下：</w:t>
      </w:r>
    </w:p>
    <w:p>
      <w:pPr>
        <w:adjustRightInd w:val="0"/>
        <w:snapToGrid w:val="0"/>
        <w:spacing w:beforeLines="50" w:line="360" w:lineRule="auto"/>
        <w:ind w:firstLine="420" w:firstLineChars="20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2、我</w:t>
      </w:r>
      <w:r>
        <w:rPr>
          <w:rFonts w:hint="eastAsia"/>
          <w:szCs w:val="21"/>
        </w:rPr>
        <w:t>单位</w:t>
      </w:r>
      <w:r>
        <w:rPr>
          <w:rFonts w:hint="eastAsia" w:asciiTheme="minorEastAsia" w:hAnsiTheme="minorEastAsia" w:eastAsiaTheme="minorEastAsia"/>
          <w:szCs w:val="21"/>
        </w:rPr>
        <w:t>直接控股的其他单位如下：</w:t>
      </w:r>
    </w:p>
    <w:p>
      <w:pPr>
        <w:adjustRightInd w:val="0"/>
        <w:snapToGrid w:val="0"/>
        <w:spacing w:beforeLines="50" w:line="360" w:lineRule="auto"/>
        <w:ind w:firstLine="420" w:firstLineChars="200"/>
        <w:rPr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3、与我</w:t>
      </w:r>
      <w:r>
        <w:rPr>
          <w:rFonts w:hint="eastAsia"/>
          <w:szCs w:val="21"/>
        </w:rPr>
        <w:t>单位存在</w:t>
      </w:r>
      <w:r>
        <w:rPr>
          <w:rFonts w:hint="eastAsia" w:asciiTheme="minorEastAsia" w:hAnsiTheme="minorEastAsia" w:eastAsiaTheme="minorEastAsia"/>
          <w:szCs w:val="21"/>
        </w:rPr>
        <w:t>管理关系的其他单位如下：</w:t>
      </w:r>
    </w:p>
    <w:p>
      <w:pPr>
        <w:widowControl/>
        <w:adjustRightInd w:val="0"/>
        <w:snapToGrid w:val="0"/>
        <w:spacing w:beforeLines="50" w:line="360" w:lineRule="auto"/>
        <w:ind w:firstLine="420" w:firstLineChars="200"/>
        <w:jc w:val="left"/>
        <w:rPr>
          <w:szCs w:val="21"/>
        </w:rPr>
      </w:pPr>
      <w:r>
        <w:rPr>
          <w:rFonts w:hint="eastAsia" w:ascii="宋体" w:hAnsi="宋体"/>
          <w:szCs w:val="21"/>
        </w:rPr>
        <w:t>九、</w:t>
      </w:r>
      <w:r>
        <w:rPr>
          <w:rFonts w:asciiTheme="minorEastAsia" w:hAnsiTheme="minorEastAsia" w:eastAsiaTheme="minorEastAsia"/>
          <w:szCs w:val="21"/>
        </w:rPr>
        <w:t>我</w:t>
      </w:r>
      <w:r>
        <w:rPr>
          <w:rFonts w:hint="eastAsia" w:asciiTheme="minorEastAsia" w:hAnsiTheme="minorEastAsia" w:eastAsiaTheme="minorEastAsia"/>
          <w:szCs w:val="21"/>
        </w:rPr>
        <w:t>单位</w:t>
      </w:r>
      <w:r>
        <w:rPr>
          <w:rFonts w:asciiTheme="minorEastAsia" w:hAnsiTheme="minorEastAsia" w:eastAsiaTheme="minorEastAsia"/>
          <w:szCs w:val="21"/>
        </w:rPr>
        <w:t>不属于为本项目提供整体设计、规范编制或者项目管理、监理、检测等服务的投标人。</w:t>
      </w:r>
    </w:p>
    <w:p>
      <w:pPr>
        <w:widowControl/>
        <w:adjustRightInd w:val="0"/>
        <w:snapToGrid w:val="0"/>
        <w:spacing w:beforeLines="50" w:line="360" w:lineRule="auto"/>
        <w:ind w:firstLine="420" w:firstLineChars="200"/>
        <w:jc w:val="left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十、</w:t>
      </w:r>
      <w:r>
        <w:rPr>
          <w:rFonts w:asciiTheme="minorEastAsia" w:hAnsiTheme="minorEastAsia" w:eastAsiaTheme="minorEastAsia"/>
          <w:szCs w:val="21"/>
        </w:rPr>
        <w:t>我单位无以下不良信用记录情形：</w:t>
      </w:r>
    </w:p>
    <w:p>
      <w:pPr>
        <w:widowControl/>
        <w:adjustRightInd w:val="0"/>
        <w:snapToGrid w:val="0"/>
        <w:spacing w:beforeLines="50" w:line="360" w:lineRule="auto"/>
        <w:ind w:firstLine="420" w:firstLineChars="200"/>
        <w:jc w:val="left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1</w:t>
      </w:r>
      <w:r>
        <w:rPr>
          <w:rFonts w:hint="eastAsia" w:asciiTheme="minorEastAsia" w:hAnsiTheme="minorEastAsia" w:eastAsiaTheme="minorEastAsia"/>
          <w:szCs w:val="21"/>
        </w:rPr>
        <w:t>、在</w:t>
      </w:r>
      <w:r>
        <w:rPr>
          <w:rFonts w:hint="eastAsia" w:ascii="宋体" w:hAnsi="宋体" w:cs="宋体"/>
          <w:szCs w:val="21"/>
        </w:rPr>
        <w:t>“信用中国”网站被列入失信被执行人和重大税收违法案件当事人名单；</w:t>
      </w:r>
    </w:p>
    <w:p>
      <w:pPr>
        <w:widowControl/>
        <w:adjustRightInd w:val="0"/>
        <w:snapToGrid w:val="0"/>
        <w:spacing w:beforeLines="50" w:line="360" w:lineRule="auto"/>
        <w:ind w:firstLine="420" w:firstLineChars="200"/>
        <w:jc w:val="left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2</w:t>
      </w:r>
      <w:r>
        <w:rPr>
          <w:rFonts w:hint="eastAsia" w:asciiTheme="minorEastAsia" w:hAnsiTheme="minorEastAsia" w:eastAsiaTheme="minorEastAsia"/>
          <w:szCs w:val="21"/>
        </w:rPr>
        <w:t>、在</w:t>
      </w:r>
      <w:r>
        <w:rPr>
          <w:rFonts w:hint="eastAsia" w:ascii="宋体" w:hAnsi="宋体" w:cs="宋体"/>
          <w:szCs w:val="21"/>
        </w:rPr>
        <w:t>“中国政府采购网”网站被列入政府采购严重违法失信行为记录名单；</w:t>
      </w:r>
    </w:p>
    <w:p>
      <w:pPr>
        <w:widowControl/>
        <w:adjustRightInd w:val="0"/>
        <w:snapToGrid w:val="0"/>
        <w:spacing w:beforeLines="50" w:line="360" w:lineRule="auto"/>
        <w:ind w:firstLine="420" w:firstLineChars="200"/>
        <w:jc w:val="left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3</w:t>
      </w:r>
      <w:r>
        <w:rPr>
          <w:rFonts w:hint="eastAsia" w:asciiTheme="minorEastAsia" w:hAnsiTheme="minorEastAsia" w:eastAsiaTheme="minorEastAsia"/>
          <w:szCs w:val="21"/>
        </w:rPr>
        <w:t>、</w:t>
      </w:r>
      <w:r>
        <w:rPr>
          <w:rFonts w:asciiTheme="minorEastAsia" w:hAnsiTheme="minorEastAsia" w:eastAsiaTheme="minorEastAsia"/>
          <w:szCs w:val="21"/>
        </w:rPr>
        <w:t>不符合《政府采购法》第二十二条规定的条件。</w:t>
      </w:r>
    </w:p>
    <w:p>
      <w:pPr>
        <w:widowControl/>
        <w:adjustRightInd w:val="0"/>
        <w:snapToGrid w:val="0"/>
        <w:spacing w:beforeLines="50"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我单位保证上述声明的事项都是真实的，如有虚假，我单位愿意承担相应的法律责任，并承担因此所造成的一切损失。</w:t>
      </w:r>
    </w:p>
    <w:p>
      <w:pPr>
        <w:widowControl/>
        <w:adjustRightInd w:val="0"/>
        <w:snapToGrid w:val="0"/>
        <w:spacing w:beforeLines="50" w:line="360" w:lineRule="auto"/>
        <w:jc w:val="left"/>
        <w:rPr>
          <w:rFonts w:ascii="宋体" w:hAnsi="宋体" w:cs="宋体"/>
          <w:szCs w:val="21"/>
        </w:rPr>
      </w:pPr>
    </w:p>
    <w:p>
      <w:pPr>
        <w:widowControl/>
        <w:adjustRightInd w:val="0"/>
        <w:snapToGrid w:val="0"/>
        <w:spacing w:beforeLines="50" w:line="360" w:lineRule="auto"/>
        <w:jc w:val="left"/>
        <w:rPr>
          <w:rFonts w:ascii="宋体" w:hAnsi="宋体" w:cs="宋体"/>
          <w:szCs w:val="21"/>
        </w:rPr>
      </w:pPr>
      <w:r>
        <w:rPr>
          <w:rFonts w:hint="eastAsia" w:cs="宋体" w:asciiTheme="minorEastAsia" w:hAnsiTheme="minorEastAsia" w:eastAsiaTheme="minorEastAsia"/>
          <w:szCs w:val="21"/>
        </w:rPr>
        <w:t>注：第三条“良好的商业信誉”是指投标人经营状况良好，无本资格声明第十条情形。</w:t>
      </w:r>
    </w:p>
    <w:p>
      <w:pPr>
        <w:widowControl/>
        <w:adjustRightInd w:val="0"/>
        <w:snapToGrid w:val="0"/>
        <w:spacing w:beforeLines="50" w:line="360" w:lineRule="auto"/>
        <w:jc w:val="left"/>
        <w:rPr>
          <w:rFonts w:ascii="宋体" w:hAnsi="宋体" w:cs="宋体"/>
          <w:color w:val="FF0000"/>
          <w:szCs w:val="21"/>
        </w:rPr>
      </w:pPr>
    </w:p>
    <w:p>
      <w:pPr>
        <w:widowControl/>
        <w:adjustRightInd w:val="0"/>
        <w:snapToGrid w:val="0"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投标人名称（盖单位公章）：</w:t>
      </w:r>
    </w:p>
    <w:p>
      <w:pPr>
        <w:widowControl/>
        <w:adjustRightInd w:val="0"/>
        <w:snapToGrid w:val="0"/>
        <w:spacing w:line="360" w:lineRule="auto"/>
        <w:jc w:val="left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hint="eastAsia" w:cs="微软雅黑" w:asciiTheme="minorEastAsia" w:hAnsiTheme="minorEastAsia" w:eastAsiaTheme="minorEastAsia"/>
          <w:spacing w:val="-2"/>
          <w:kern w:val="0"/>
          <w:szCs w:val="21"/>
        </w:rPr>
        <w:t>法</w:t>
      </w:r>
      <w:r>
        <w:rPr>
          <w:rFonts w:hint="eastAsia" w:cs="微软雅黑" w:asciiTheme="minorEastAsia" w:hAnsiTheme="minorEastAsia" w:eastAsiaTheme="minorEastAsia"/>
          <w:kern w:val="0"/>
          <w:szCs w:val="21"/>
        </w:rPr>
        <w:t>定</w:t>
      </w:r>
      <w:r>
        <w:rPr>
          <w:rFonts w:hint="eastAsia" w:cs="微软雅黑" w:asciiTheme="minorEastAsia" w:hAnsiTheme="minorEastAsia" w:eastAsiaTheme="minorEastAsia"/>
          <w:spacing w:val="-2"/>
          <w:kern w:val="0"/>
          <w:szCs w:val="21"/>
        </w:rPr>
        <w:t>代</w:t>
      </w:r>
      <w:r>
        <w:rPr>
          <w:rFonts w:hint="eastAsia" w:cs="微软雅黑" w:asciiTheme="minorEastAsia" w:hAnsiTheme="minorEastAsia" w:eastAsiaTheme="minorEastAsia"/>
          <w:kern w:val="0"/>
          <w:szCs w:val="21"/>
        </w:rPr>
        <w:t>表</w:t>
      </w:r>
      <w:r>
        <w:rPr>
          <w:rFonts w:hint="eastAsia" w:cs="微软雅黑" w:asciiTheme="minorEastAsia" w:hAnsiTheme="minorEastAsia" w:eastAsiaTheme="minorEastAsia"/>
          <w:spacing w:val="-2"/>
          <w:kern w:val="0"/>
          <w:szCs w:val="21"/>
        </w:rPr>
        <w:t>人</w:t>
      </w:r>
      <w:r>
        <w:rPr>
          <w:rFonts w:hint="eastAsia" w:cs="微软雅黑" w:asciiTheme="minorEastAsia" w:hAnsiTheme="minorEastAsia" w:eastAsiaTheme="minorEastAsia"/>
          <w:kern w:val="0"/>
          <w:szCs w:val="21"/>
        </w:rPr>
        <w:t>（</w:t>
      </w:r>
      <w:r>
        <w:rPr>
          <w:rFonts w:hint="eastAsia" w:cs="微软雅黑" w:asciiTheme="minorEastAsia" w:hAnsiTheme="minorEastAsia" w:eastAsiaTheme="minorEastAsia"/>
          <w:spacing w:val="-2"/>
          <w:kern w:val="0"/>
          <w:szCs w:val="21"/>
        </w:rPr>
        <w:t>单</w:t>
      </w:r>
      <w:r>
        <w:rPr>
          <w:rFonts w:hint="eastAsia" w:cs="微软雅黑" w:asciiTheme="minorEastAsia" w:hAnsiTheme="minorEastAsia" w:eastAsiaTheme="minorEastAsia"/>
          <w:kern w:val="0"/>
          <w:szCs w:val="21"/>
        </w:rPr>
        <w:t>位</w:t>
      </w:r>
      <w:r>
        <w:rPr>
          <w:rFonts w:hint="eastAsia" w:cs="微软雅黑" w:asciiTheme="minorEastAsia" w:hAnsiTheme="minorEastAsia" w:eastAsiaTheme="minorEastAsia"/>
          <w:spacing w:val="-2"/>
          <w:kern w:val="0"/>
          <w:szCs w:val="21"/>
        </w:rPr>
        <w:t>负</w:t>
      </w:r>
      <w:r>
        <w:rPr>
          <w:rFonts w:hint="eastAsia" w:cs="微软雅黑" w:asciiTheme="minorEastAsia" w:hAnsiTheme="minorEastAsia" w:eastAsiaTheme="minorEastAsia"/>
          <w:kern w:val="0"/>
          <w:szCs w:val="21"/>
        </w:rPr>
        <w:t>责人</w:t>
      </w:r>
      <w:r>
        <w:rPr>
          <w:rFonts w:hint="eastAsia" w:cs="微软雅黑" w:asciiTheme="minorEastAsia" w:hAnsiTheme="minorEastAsia" w:eastAsiaTheme="minorEastAsia"/>
          <w:spacing w:val="-2"/>
          <w:kern w:val="0"/>
          <w:szCs w:val="21"/>
        </w:rPr>
        <w:t>）</w:t>
      </w:r>
      <w:r>
        <w:rPr>
          <w:rFonts w:hint="eastAsia" w:asciiTheme="minorEastAsia" w:hAnsiTheme="minorEastAsia" w:eastAsiaTheme="minorEastAsia"/>
        </w:rPr>
        <w:t>或委托代理人：（签字或印章）</w:t>
      </w:r>
    </w:p>
    <w:p>
      <w:pPr>
        <w:widowControl/>
        <w:adjustRightInd w:val="0"/>
        <w:snapToGrid w:val="0"/>
        <w:spacing w:line="360" w:lineRule="auto"/>
        <w:jc w:val="left"/>
        <w:rPr>
          <w:rFonts w:cs="宋体" w:asciiTheme="minorEastAsia" w:hAnsiTheme="minorEastAsia" w:eastAsiaTheme="minorEastAsia"/>
          <w:szCs w:val="21"/>
        </w:rPr>
      </w:pPr>
      <w:r>
        <w:rPr>
          <w:rFonts w:hint="eastAsia" w:ascii="宋体" w:hAnsi="宋体" w:cs="宋体"/>
          <w:szCs w:val="21"/>
        </w:rPr>
        <w:t>日期：年月日</w:t>
      </w:r>
    </w:p>
    <w:p>
      <w:pPr>
        <w:rPr>
          <w:rFonts w:ascii="宋体" w:hAnsi="宋体" w:cs="宋体"/>
        </w:rPr>
      </w:pPr>
    </w:p>
    <w:p>
      <w:pPr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 w:cs="宋体"/>
          <w:szCs w:val="21"/>
        </w:rPr>
      </w:pPr>
    </w:p>
    <w:p>
      <w:pPr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br w:type="page"/>
      </w:r>
    </w:p>
    <w:p>
      <w:pPr>
        <w:pStyle w:val="3"/>
        <w:adjustRightInd w:val="0"/>
        <w:snapToGrid w:val="0"/>
        <w:spacing w:before="0" w:after="0" w:line="360" w:lineRule="auto"/>
        <w:rPr>
          <w:rFonts w:ascii="黑体" w:hAnsi="黑体" w:eastAsia="黑体"/>
          <w:b w:val="0"/>
          <w:sz w:val="21"/>
          <w:szCs w:val="21"/>
        </w:rPr>
      </w:pPr>
      <w:bookmarkStart w:id="2" w:name="_Toc12721"/>
      <w:bookmarkStart w:id="3" w:name="_Toc20651192"/>
      <w:r>
        <w:rPr>
          <w:rFonts w:hint="eastAsia" w:ascii="黑体" w:hAnsi="黑体" w:eastAsia="黑体"/>
          <w:b w:val="0"/>
          <w:sz w:val="21"/>
          <w:szCs w:val="21"/>
        </w:rPr>
        <w:t>附件：</w:t>
      </w:r>
      <w:r>
        <w:rPr>
          <w:rFonts w:hint="eastAsia" w:ascii="黑体" w:hAnsi="黑体" w:eastAsia="黑体"/>
          <w:b w:val="0"/>
          <w:spacing w:val="-3"/>
          <w:sz w:val="21"/>
          <w:szCs w:val="21"/>
        </w:rPr>
        <w:t>确</w:t>
      </w:r>
      <w:r>
        <w:rPr>
          <w:rFonts w:hint="eastAsia" w:ascii="黑体" w:hAnsi="黑体" w:eastAsia="黑体"/>
          <w:b w:val="0"/>
          <w:sz w:val="21"/>
          <w:szCs w:val="21"/>
        </w:rPr>
        <w:t>认通知</w:t>
      </w:r>
      <w:bookmarkEnd w:id="2"/>
      <w:bookmarkEnd w:id="3"/>
    </w:p>
    <w:p>
      <w:pPr>
        <w:autoSpaceDE w:val="0"/>
        <w:autoSpaceDN w:val="0"/>
        <w:adjustRightInd w:val="0"/>
        <w:snapToGrid w:val="0"/>
        <w:spacing w:beforeLines="50" w:line="360" w:lineRule="auto"/>
        <w:ind w:right="3816"/>
        <w:jc w:val="center"/>
        <w:rPr>
          <w:rFonts w:ascii="黑体" w:hAnsi="黑体" w:eastAsia="黑体" w:cs="微软雅黑"/>
          <w:kern w:val="0"/>
          <w:sz w:val="28"/>
          <w:szCs w:val="28"/>
        </w:rPr>
      </w:pPr>
      <w:r>
        <w:rPr>
          <w:rFonts w:hint="eastAsia" w:ascii="黑体" w:hAnsi="黑体" w:eastAsia="黑体" w:cs="微软雅黑"/>
          <w:kern w:val="0"/>
          <w:position w:val="-3"/>
          <w:sz w:val="28"/>
          <w:szCs w:val="28"/>
        </w:rPr>
        <w:t xml:space="preserve">                       确认通知</w:t>
      </w:r>
    </w:p>
    <w:p>
      <w:pPr>
        <w:tabs>
          <w:tab w:val="left" w:pos="1980"/>
        </w:tabs>
        <w:autoSpaceDE w:val="0"/>
        <w:autoSpaceDN w:val="0"/>
        <w:adjustRightInd w:val="0"/>
        <w:snapToGrid w:val="0"/>
        <w:spacing w:beforeLines="50" w:line="360" w:lineRule="auto"/>
        <w:ind w:right="-20"/>
        <w:jc w:val="left"/>
        <w:rPr>
          <w:rFonts w:cs="微软雅黑" w:asciiTheme="minorEastAsia" w:hAnsiTheme="minorEastAsia" w:eastAsiaTheme="minorEastAsia"/>
          <w:spacing w:val="-108"/>
          <w:kern w:val="0"/>
          <w:position w:val="-2"/>
          <w:szCs w:val="21"/>
        </w:rPr>
      </w:pP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（采购人、采购代理机构</w:t>
      </w:r>
      <w:r>
        <w:rPr>
          <w:rFonts w:hint="eastAsia" w:cs="微软雅黑" w:asciiTheme="minorEastAsia" w:hAnsiTheme="minorEastAsia" w:eastAsiaTheme="minorEastAsia"/>
          <w:spacing w:val="-2"/>
          <w:kern w:val="0"/>
          <w:szCs w:val="21"/>
        </w:rPr>
        <w:t>）：</w:t>
      </w:r>
    </w:p>
    <w:p>
      <w:pPr>
        <w:tabs>
          <w:tab w:val="left" w:pos="1980"/>
        </w:tabs>
        <w:autoSpaceDE w:val="0"/>
        <w:autoSpaceDN w:val="0"/>
        <w:adjustRightInd w:val="0"/>
        <w:snapToGrid w:val="0"/>
        <w:spacing w:beforeLines="50" w:line="360" w:lineRule="auto"/>
        <w:ind w:right="-23" w:firstLine="420" w:firstLineChars="200"/>
        <w:jc w:val="left"/>
        <w:rPr>
          <w:rFonts w:cs="微软雅黑" w:asciiTheme="minorEastAsia" w:hAnsiTheme="minorEastAsia" w:eastAsiaTheme="minorEastAsia"/>
          <w:kern w:val="0"/>
          <w:szCs w:val="21"/>
        </w:rPr>
      </w:pP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我单位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Cs w:val="21"/>
        </w:rPr>
        <w:t>已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于</w:t>
      </w:r>
      <w:r>
        <w:rPr>
          <w:rFonts w:hint="eastAsia" w:cs="微软雅黑" w:asciiTheme="minorEastAsia" w:hAnsiTheme="minorEastAsia" w:eastAsiaTheme="minorEastAsia"/>
          <w:spacing w:val="1"/>
          <w:kern w:val="0"/>
          <w:position w:val="-2"/>
          <w:szCs w:val="21"/>
        </w:rPr>
        <w:t>年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月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Cs w:val="21"/>
        </w:rPr>
        <w:t>日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收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Cs w:val="21"/>
        </w:rPr>
        <w:t>到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你单位年</w:t>
      </w:r>
      <w:r>
        <w:rPr>
          <w:rFonts w:hint="eastAsia" w:cs="微软雅黑" w:asciiTheme="minorEastAsia" w:hAnsiTheme="minorEastAsia" w:eastAsiaTheme="minorEastAsia"/>
          <w:spacing w:val="1"/>
          <w:kern w:val="0"/>
          <w:position w:val="-2"/>
          <w:szCs w:val="21"/>
        </w:rPr>
        <w:t>月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日发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Cs w:val="21"/>
        </w:rPr>
        <w:t>出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的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Cs w:val="21"/>
        </w:rPr>
        <w:t>（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项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Cs w:val="21"/>
        </w:rPr>
        <w:t>目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名称</w:t>
      </w:r>
      <w:r>
        <w:rPr>
          <w:rFonts w:hint="eastAsia" w:cs="微软雅黑" w:asciiTheme="minorEastAsia" w:hAnsiTheme="minorEastAsia" w:eastAsiaTheme="minorEastAsia"/>
          <w:spacing w:val="-22"/>
          <w:kern w:val="0"/>
          <w:position w:val="-2"/>
          <w:szCs w:val="21"/>
        </w:rPr>
        <w:t>）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投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Cs w:val="21"/>
        </w:rPr>
        <w:t>标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邀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Cs w:val="21"/>
        </w:rPr>
        <w:t>请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书</w:t>
      </w:r>
      <w:r>
        <w:rPr>
          <w:rFonts w:hint="eastAsia" w:cs="微软雅黑" w:asciiTheme="minorEastAsia" w:hAnsiTheme="minorEastAsia" w:eastAsiaTheme="minorEastAsia"/>
          <w:spacing w:val="-22"/>
          <w:kern w:val="0"/>
          <w:position w:val="-2"/>
          <w:szCs w:val="21"/>
        </w:rPr>
        <w:t>，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Cs w:val="21"/>
        </w:rPr>
        <w:t>确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认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Cs w:val="21"/>
        </w:rPr>
        <w:t>（参</w:t>
      </w:r>
      <w:r>
        <w:rPr>
          <w:rFonts w:hint="eastAsia" w:cs="微软雅黑" w:asciiTheme="minorEastAsia" w:hAnsiTheme="minorEastAsia" w:eastAsiaTheme="minorEastAsia"/>
          <w:kern w:val="0"/>
          <w:szCs w:val="21"/>
        </w:rPr>
        <w:t>加</w:t>
      </w:r>
      <w:r>
        <w:rPr>
          <w:rFonts w:asciiTheme="minorEastAsia" w:hAnsiTheme="minorEastAsia" w:eastAsiaTheme="minorEastAsia"/>
          <w:spacing w:val="-1"/>
          <w:kern w:val="0"/>
          <w:szCs w:val="21"/>
        </w:rPr>
        <w:t>/</w:t>
      </w:r>
      <w:r>
        <w:rPr>
          <w:rFonts w:hint="eastAsia" w:cs="微软雅黑" w:asciiTheme="minorEastAsia" w:hAnsiTheme="minorEastAsia" w:eastAsiaTheme="minorEastAsia"/>
          <w:kern w:val="0"/>
          <w:szCs w:val="21"/>
        </w:rPr>
        <w:t>不</w:t>
      </w:r>
      <w:r>
        <w:rPr>
          <w:rFonts w:hint="eastAsia" w:cs="微软雅黑" w:asciiTheme="minorEastAsia" w:hAnsiTheme="minorEastAsia" w:eastAsiaTheme="minorEastAsia"/>
          <w:spacing w:val="-2"/>
          <w:kern w:val="0"/>
          <w:szCs w:val="21"/>
        </w:rPr>
        <w:t>参</w:t>
      </w:r>
      <w:r>
        <w:rPr>
          <w:rFonts w:hint="eastAsia" w:cs="微软雅黑" w:asciiTheme="minorEastAsia" w:hAnsiTheme="minorEastAsia" w:eastAsiaTheme="minorEastAsia"/>
          <w:kern w:val="0"/>
          <w:szCs w:val="21"/>
        </w:rPr>
        <w:t>加</w:t>
      </w:r>
      <w:r>
        <w:rPr>
          <w:rFonts w:hint="eastAsia" w:cs="微软雅黑" w:asciiTheme="minorEastAsia" w:hAnsiTheme="minorEastAsia" w:eastAsiaTheme="minorEastAsia"/>
          <w:spacing w:val="-2"/>
          <w:kern w:val="0"/>
          <w:szCs w:val="21"/>
        </w:rPr>
        <w:t>）</w:t>
      </w:r>
      <w:r>
        <w:rPr>
          <w:rFonts w:hint="eastAsia" w:cs="微软雅黑" w:asciiTheme="minorEastAsia" w:hAnsiTheme="minorEastAsia" w:eastAsiaTheme="minorEastAsia"/>
          <w:kern w:val="0"/>
          <w:szCs w:val="21"/>
        </w:rPr>
        <w:t>投</w:t>
      </w:r>
      <w:r>
        <w:rPr>
          <w:rFonts w:hint="eastAsia" w:cs="微软雅黑" w:asciiTheme="minorEastAsia" w:hAnsiTheme="minorEastAsia" w:eastAsiaTheme="minorEastAsia"/>
          <w:spacing w:val="-2"/>
          <w:kern w:val="0"/>
          <w:szCs w:val="21"/>
        </w:rPr>
        <w:t>标</w:t>
      </w:r>
      <w:r>
        <w:rPr>
          <w:rFonts w:hint="eastAsia" w:cs="微软雅黑" w:asciiTheme="minorEastAsia" w:hAnsiTheme="minorEastAsia" w:eastAsiaTheme="minorEastAsia"/>
          <w:kern w:val="0"/>
          <w:szCs w:val="21"/>
        </w:rPr>
        <w:t>。</w:t>
      </w:r>
    </w:p>
    <w:p>
      <w:pPr>
        <w:autoSpaceDE w:val="0"/>
        <w:autoSpaceDN w:val="0"/>
        <w:adjustRightInd w:val="0"/>
        <w:snapToGrid w:val="0"/>
        <w:spacing w:beforeLines="50" w:line="360" w:lineRule="auto"/>
        <w:ind w:left="487" w:right="7230"/>
        <w:jc w:val="center"/>
        <w:rPr>
          <w:rFonts w:cs="微软雅黑" w:asciiTheme="minorEastAsia" w:hAnsiTheme="minorEastAsia" w:eastAsiaTheme="minorEastAsia"/>
          <w:kern w:val="0"/>
          <w:szCs w:val="21"/>
        </w:rPr>
      </w:pP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Cs w:val="21"/>
        </w:rPr>
        <w:t>特</w:t>
      </w:r>
      <w:r>
        <w:rPr>
          <w:rFonts w:hint="eastAsia" w:cs="微软雅黑" w:asciiTheme="minorEastAsia" w:hAnsiTheme="minorEastAsia" w:eastAsiaTheme="minorEastAsia"/>
          <w:kern w:val="0"/>
          <w:position w:val="-4"/>
          <w:szCs w:val="21"/>
        </w:rPr>
        <w:t>此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Cs w:val="21"/>
        </w:rPr>
        <w:t>确</w:t>
      </w:r>
      <w:r>
        <w:rPr>
          <w:rFonts w:hint="eastAsia" w:cs="微软雅黑" w:asciiTheme="minorEastAsia" w:hAnsiTheme="minorEastAsia" w:eastAsiaTheme="minorEastAsia"/>
          <w:kern w:val="0"/>
          <w:position w:val="-4"/>
          <w:szCs w:val="21"/>
        </w:rPr>
        <w:t>认。</w:t>
      </w:r>
    </w:p>
    <w:p>
      <w:pPr>
        <w:autoSpaceDE w:val="0"/>
        <w:autoSpaceDN w:val="0"/>
        <w:adjustRightInd w:val="0"/>
        <w:snapToGrid w:val="0"/>
        <w:spacing w:beforeLines="50" w:line="360" w:lineRule="auto"/>
        <w:jc w:val="left"/>
        <w:rPr>
          <w:rFonts w:cs="微软雅黑" w:asciiTheme="minorEastAsia" w:hAnsiTheme="minorEastAsia" w:eastAsiaTheme="minorEastAsia"/>
          <w:kern w:val="0"/>
          <w:sz w:val="20"/>
          <w:szCs w:val="20"/>
        </w:rPr>
      </w:pPr>
    </w:p>
    <w:p>
      <w:pPr>
        <w:tabs>
          <w:tab w:val="left" w:pos="7220"/>
        </w:tabs>
        <w:autoSpaceDE w:val="0"/>
        <w:autoSpaceDN w:val="0"/>
        <w:adjustRightInd w:val="0"/>
        <w:snapToGrid w:val="0"/>
        <w:spacing w:beforeLines="50" w:line="360" w:lineRule="auto"/>
        <w:ind w:left="3041" w:right="-20"/>
        <w:jc w:val="left"/>
        <w:rPr>
          <w:rFonts w:cs="微软雅黑" w:asciiTheme="minorEastAsia" w:hAnsiTheme="minorEastAsia" w:eastAsiaTheme="minorEastAsia"/>
          <w:kern w:val="0"/>
          <w:szCs w:val="21"/>
        </w:rPr>
      </w:pP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被邀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Cs w:val="21"/>
        </w:rPr>
        <w:t>请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单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Cs w:val="21"/>
        </w:rPr>
        <w:t>位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名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Cs w:val="21"/>
        </w:rPr>
        <w:t>称（盖单位章）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：</w:t>
      </w:r>
    </w:p>
    <w:p>
      <w:pPr>
        <w:tabs>
          <w:tab w:val="left" w:pos="7760"/>
        </w:tabs>
        <w:autoSpaceDE w:val="0"/>
        <w:autoSpaceDN w:val="0"/>
        <w:adjustRightInd w:val="0"/>
        <w:snapToGrid w:val="0"/>
        <w:spacing w:beforeLines="50" w:line="360" w:lineRule="auto"/>
        <w:ind w:left="3041" w:right="-20"/>
        <w:jc w:val="left"/>
        <w:rPr>
          <w:rFonts w:cs="微软雅黑" w:asciiTheme="minorEastAsia" w:hAnsiTheme="minorEastAsia" w:eastAsiaTheme="minorEastAsia"/>
          <w:kern w:val="0"/>
          <w:szCs w:val="21"/>
        </w:rPr>
      </w:pP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法定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Cs w:val="21"/>
        </w:rPr>
        <w:t>代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表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Cs w:val="21"/>
        </w:rPr>
        <w:t>人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（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Cs w:val="21"/>
        </w:rPr>
        <w:t>单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位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Cs w:val="21"/>
        </w:rPr>
        <w:t>负</w:t>
      </w:r>
      <w:r>
        <w:rPr>
          <w:rFonts w:hint="eastAsia" w:cs="微软雅黑" w:asciiTheme="minorEastAsia" w:hAnsiTheme="minorEastAsia" w:eastAsiaTheme="minorEastAsia"/>
          <w:kern w:val="0"/>
          <w:position w:val="-2"/>
          <w:szCs w:val="21"/>
        </w:rPr>
        <w:t>责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Cs w:val="21"/>
        </w:rPr>
        <w:t>人）</w:t>
      </w:r>
      <w:r>
        <w:rPr>
          <w:rFonts w:hint="eastAsia"/>
        </w:rPr>
        <w:t>（签字或印章）：</w:t>
      </w:r>
    </w:p>
    <w:p>
      <w:pPr>
        <w:tabs>
          <w:tab w:val="left" w:pos="5380"/>
          <w:tab w:val="left" w:pos="6520"/>
          <w:tab w:val="left" w:pos="7680"/>
        </w:tabs>
        <w:autoSpaceDE w:val="0"/>
        <w:autoSpaceDN w:val="0"/>
        <w:adjustRightInd w:val="0"/>
        <w:snapToGrid w:val="0"/>
        <w:spacing w:beforeLines="50" w:line="360" w:lineRule="auto"/>
        <w:ind w:left="4435" w:right="-20"/>
        <w:jc w:val="left"/>
        <w:rPr>
          <w:rFonts w:cs="微软雅黑" w:asciiTheme="minorEastAsia" w:hAnsiTheme="minorEastAsia" w:eastAsiaTheme="minorEastAsia"/>
          <w:kern w:val="0"/>
          <w:szCs w:val="21"/>
        </w:rPr>
      </w:pPr>
      <w:r>
        <w:rPr>
          <w:rFonts w:hint="eastAsia" w:cs="微软雅黑" w:asciiTheme="minorEastAsia" w:hAnsiTheme="minorEastAsia" w:eastAsiaTheme="minorEastAsia"/>
          <w:kern w:val="0"/>
          <w:szCs w:val="21"/>
        </w:rPr>
        <w:t>年</w:t>
      </w:r>
      <w:r>
        <w:rPr>
          <w:rFonts w:hint="eastAsia" w:cs="微软雅黑" w:asciiTheme="minorEastAsia" w:hAnsiTheme="minorEastAsia" w:eastAsiaTheme="minorEastAsia"/>
          <w:kern w:val="0"/>
          <w:szCs w:val="21"/>
          <w:lang w:val="en-US" w:eastAsia="zh-CN"/>
        </w:rPr>
        <w:t xml:space="preserve"> </w:t>
      </w:r>
      <w:r>
        <w:rPr>
          <w:rFonts w:hint="eastAsia" w:cs="微软雅黑" w:asciiTheme="minorEastAsia" w:hAnsiTheme="minorEastAsia" w:eastAsiaTheme="minorEastAsia"/>
          <w:kern w:val="0"/>
          <w:szCs w:val="21"/>
        </w:rPr>
        <w:t xml:space="preserve"> </w:t>
      </w:r>
      <w:r>
        <w:rPr>
          <w:rFonts w:hint="eastAsia" w:cs="微软雅黑" w:asciiTheme="minorEastAsia" w:hAnsiTheme="minorEastAsia" w:eastAsiaTheme="minorEastAsia"/>
          <w:spacing w:val="-2"/>
          <w:kern w:val="0"/>
          <w:szCs w:val="21"/>
        </w:rPr>
        <w:t>月</w:t>
      </w:r>
      <w:r>
        <w:rPr>
          <w:rFonts w:hint="eastAsia" w:cs="微软雅黑" w:asciiTheme="minorEastAsia" w:hAnsiTheme="minorEastAsia" w:eastAsiaTheme="minorEastAsia"/>
          <w:spacing w:val="-2"/>
          <w:kern w:val="0"/>
          <w:szCs w:val="21"/>
          <w:lang w:val="en-US" w:eastAsia="zh-CN"/>
        </w:rPr>
        <w:t xml:space="preserve">  </w:t>
      </w:r>
      <w:r>
        <w:rPr>
          <w:rFonts w:hint="eastAsia" w:cs="微软雅黑" w:asciiTheme="minorEastAsia" w:hAnsiTheme="minorEastAsia" w:eastAsiaTheme="minorEastAsia"/>
          <w:kern w:val="0"/>
          <w:szCs w:val="21"/>
        </w:rPr>
        <w:t>日</w:t>
      </w:r>
    </w:p>
    <w:p/>
    <w:bookmarkEnd w:id="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5BAC43"/>
    <w:multiLevelType w:val="singleLevel"/>
    <w:tmpl w:val="805BAC4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6B363A"/>
    <w:rsid w:val="564A611E"/>
    <w:rsid w:val="636B363A"/>
    <w:rsid w:val="7742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  <w:spacing w:after="160" w:line="259" w:lineRule="auto"/>
    </w:pPr>
    <w:rPr>
      <w:rFonts w:ascii="黑体" w:hAnsi="Times New Roman" w:eastAsia="黑体" w:cs="Times New Roman"/>
      <w:lang w:val="en-US" w:eastAsia="zh-CN" w:bidi="ar-SA"/>
    </w:r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Normal (Web)"/>
    <w:basedOn w:val="1"/>
    <w:qFormat/>
    <w:uiPriority w:val="0"/>
    <w:rPr>
      <w:sz w:val="24"/>
    </w:rPr>
  </w:style>
  <w:style w:type="paragraph" w:customStyle="1" w:styleId="8">
    <w:name w:val="列出段落112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2021-11-17T02:28:00Z</dcterms:created>
  <dc:creator>Me</dc:creator>
  <cp:lastModifiedBy>肖艳华</cp:lastModifiedBy>
  <dcterms:modified xsi:type="dcterms:W3CDTF">2021-11-18T00:34:58Z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AE9975289B7645A792E2B225F5ACC6D1</vt:lpwstr>
  </property>
</Properties>
</file>