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1928" w:firstLineChars="600"/>
        <w:rPr>
          <w:rFonts w:hint="eastAsia"/>
          <w:b/>
          <w:sz w:val="32"/>
          <w:szCs w:val="40"/>
        </w:rPr>
      </w:pPr>
      <w:r>
        <w:rPr>
          <w:rFonts w:hint="eastAsia"/>
          <w:b/>
          <w:sz w:val="32"/>
          <w:szCs w:val="40"/>
        </w:rPr>
        <w:t>第三次单招  基础课程</w:t>
      </w:r>
      <w:bookmarkStart w:id="0" w:name="_GoBack"/>
      <w:r>
        <w:rPr>
          <w:rFonts w:hint="eastAsia"/>
          <w:b/>
          <w:sz w:val="32"/>
          <w:szCs w:val="40"/>
        </w:rPr>
        <w:t>及学时</w:t>
      </w:r>
      <w:bookmarkEnd w:id="0"/>
      <w:r>
        <w:rPr>
          <w:rFonts w:hint="eastAsia"/>
          <w:b/>
          <w:sz w:val="32"/>
          <w:szCs w:val="40"/>
        </w:rPr>
        <w:t>简介</w:t>
      </w:r>
    </w:p>
    <w:p>
      <w:pPr>
        <w:spacing w:line="400" w:lineRule="exact"/>
        <w:ind w:firstLine="420"/>
        <w:rPr>
          <w:rFonts w:hint="eastAsia"/>
          <w:b/>
        </w:rPr>
      </w:pPr>
    </w:p>
    <w:p>
      <w:pPr>
        <w:spacing w:line="400" w:lineRule="exact"/>
        <w:ind w:firstLine="420"/>
        <w:rPr>
          <w:b/>
          <w:sz w:val="24"/>
        </w:rPr>
      </w:pPr>
      <w:r>
        <w:rPr>
          <w:rFonts w:hint="eastAsia"/>
          <w:b/>
        </w:rPr>
        <w:t>《信息技术》</w:t>
      </w:r>
    </w:p>
    <w:p>
      <w:pPr>
        <w:spacing w:line="440" w:lineRule="exact"/>
        <w:ind w:firstLine="420" w:firstLineChars="200"/>
        <w:rPr>
          <w:rFonts w:hint="eastAsia" w:asciiTheme="minorEastAsia" w:hAnsiTheme="minorEastAsia"/>
        </w:rPr>
      </w:pPr>
      <w:r>
        <w:rPr>
          <w:rFonts w:hint="eastAsia" w:asciiTheme="minorEastAsia" w:hAnsiTheme="minorEastAsia"/>
        </w:rPr>
        <w:t>通过本课程的学习，</w:t>
      </w:r>
      <w:r>
        <w:rPr>
          <w:rFonts w:hint="eastAsia" w:asciiTheme="minorEastAsia" w:hAnsiTheme="minorEastAsia"/>
          <w:lang w:val="en-US" w:eastAsia="zh-CN"/>
        </w:rPr>
        <w:t>使学生</w:t>
      </w:r>
      <w:r>
        <w:rPr>
          <w:rFonts w:hint="eastAsia" w:asciiTheme="minorEastAsia" w:hAnsiTheme="minorEastAsia"/>
        </w:rPr>
        <w:t>熟练掌握文档的基本编辑、排版、表格的建立及编辑；掌握数据工作表的建立及编辑、公式及常用函数的使用、数据查找、排序、筛选和数据的分类汇总；掌握演示文稿的基本操作及动画设置。</w:t>
      </w:r>
    </w:p>
    <w:p>
      <w:pPr>
        <w:spacing w:line="440" w:lineRule="exact"/>
        <w:ind w:firstLine="420" w:firstLineChars="200"/>
        <w:rPr>
          <w:rFonts w:hint="eastAsia" w:asciiTheme="minorEastAsia" w:hAnsiTheme="minorEastAsia"/>
        </w:rPr>
      </w:pPr>
      <w:r>
        <w:rPr>
          <w:rFonts w:hint="eastAsia" w:asciiTheme="minorEastAsia" w:hAnsiTheme="minorEastAsia"/>
        </w:rPr>
        <w:t>总学时:36</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理论</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18</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实践</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18</w:t>
      </w:r>
      <w:r>
        <w:rPr>
          <w:rFonts w:hint="eastAsia" w:cs="宋体" w:asciiTheme="minorEastAsia" w:hAnsiTheme="minorEastAsia"/>
          <w:bCs/>
          <w:color w:val="auto"/>
          <w:szCs w:val="21"/>
          <w:shd w:val="clear" w:color="auto" w:fill="FFFFFF"/>
        </w:rPr>
        <w:t>）</w:t>
      </w:r>
    </w:p>
    <w:p>
      <w:pPr>
        <w:spacing w:line="440" w:lineRule="exact"/>
        <w:ind w:firstLine="422" w:firstLineChars="200"/>
        <w:rPr>
          <w:rFonts w:ascii="黑体" w:hAnsi="黑体" w:eastAsia="黑体"/>
          <w:sz w:val="24"/>
          <w:szCs w:val="24"/>
        </w:rPr>
      </w:pPr>
      <w:r>
        <w:rPr>
          <w:rFonts w:hint="eastAsia"/>
          <w:b/>
        </w:rPr>
        <w:t>《大学生职业发展与就业指导》</w:t>
      </w:r>
    </w:p>
    <w:p>
      <w:pPr>
        <w:spacing w:line="440" w:lineRule="exact"/>
        <w:ind w:firstLine="420" w:firstLineChars="200"/>
        <w:rPr>
          <w:rFonts w:asciiTheme="minorEastAsia" w:hAnsiTheme="minorEastAsia"/>
        </w:rPr>
      </w:pPr>
      <w:r>
        <w:rPr>
          <w:rFonts w:hint="eastAsia" w:asciiTheme="minorEastAsia" w:hAnsiTheme="minorEastAsia"/>
        </w:rPr>
        <w:t>通过本课程的学习，培养学生的自我探索技能、信息搜索与管理技能、生涯决策技能、求职面试等技能、引导学生认识职业发展的规律，能根据本专业和自身条件做出合理职业规划，为培养学生尽快适应职业发展，做好角色转换的准备。</w:t>
      </w:r>
    </w:p>
    <w:p>
      <w:pPr>
        <w:spacing w:line="440" w:lineRule="exact"/>
        <w:ind w:firstLine="420" w:firstLineChars="200"/>
      </w:pPr>
      <w:r>
        <w:rPr>
          <w:rFonts w:hint="eastAsia"/>
        </w:rPr>
        <w:t>总学时：18</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理论</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12</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实践</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6</w:t>
      </w:r>
      <w:r>
        <w:rPr>
          <w:rFonts w:hint="eastAsia" w:cs="宋体" w:asciiTheme="minorEastAsia" w:hAnsiTheme="minorEastAsia"/>
          <w:bCs/>
          <w:color w:val="auto"/>
          <w:szCs w:val="21"/>
          <w:shd w:val="clear" w:color="auto" w:fill="FFFFFF"/>
        </w:rPr>
        <w:t>）</w:t>
      </w:r>
    </w:p>
    <w:p>
      <w:pPr>
        <w:spacing w:line="440" w:lineRule="exact"/>
        <w:ind w:firstLine="422" w:firstLineChars="200"/>
        <w:rPr>
          <w:rFonts w:ascii="黑体" w:hAnsi="黑体" w:eastAsia="黑体"/>
          <w:sz w:val="24"/>
          <w:szCs w:val="24"/>
        </w:rPr>
      </w:pPr>
      <w:r>
        <w:rPr>
          <w:rFonts w:hint="eastAsia"/>
          <w:b/>
        </w:rPr>
        <w:t>《创新创业基础》</w:t>
      </w:r>
    </w:p>
    <w:p>
      <w:pPr>
        <w:spacing w:line="440" w:lineRule="exact"/>
        <w:ind w:firstLine="420" w:firstLineChars="200"/>
      </w:pPr>
      <w:r>
        <w:rPr>
          <w:rFonts w:hint="eastAsia"/>
        </w:rPr>
        <w:t>通过本课程的学习，培养学生掌握创新与创业方法、树立创新创业意识，提升识别创业机会、防范创业风、整合创业资源、编写创业计划以及创办和管理企业的能力，</w:t>
      </w:r>
      <w:r>
        <w:t>促进</w:t>
      </w:r>
      <w:r>
        <w:rPr>
          <w:rFonts w:hint="eastAsia"/>
        </w:rPr>
        <w:t>学生的创业积极性和成功率，鼓励大学生把创业和自我雇用作为理性职业选择。</w:t>
      </w:r>
    </w:p>
    <w:p>
      <w:pPr>
        <w:spacing w:line="440" w:lineRule="exact"/>
        <w:ind w:firstLine="420" w:firstLineChars="200"/>
      </w:pPr>
      <w:r>
        <w:rPr>
          <w:rFonts w:hint="eastAsia"/>
        </w:rPr>
        <w:t>总学时：18</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理论</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12</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实践</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6</w:t>
      </w:r>
      <w:r>
        <w:rPr>
          <w:rFonts w:hint="eastAsia" w:cs="宋体" w:asciiTheme="minorEastAsia" w:hAnsiTheme="minorEastAsia"/>
          <w:bCs/>
          <w:color w:val="auto"/>
          <w:szCs w:val="21"/>
          <w:shd w:val="clear" w:color="auto" w:fill="FFFFFF"/>
        </w:rPr>
        <w:t>）</w:t>
      </w:r>
    </w:p>
    <w:p>
      <w:pPr>
        <w:spacing w:line="400" w:lineRule="exact"/>
        <w:ind w:left="479" w:leftChars="228" w:firstLine="0" w:firstLineChars="0"/>
        <w:rPr>
          <w:rFonts w:hint="eastAsia" w:ascii="黑体" w:hAnsi="黑体" w:eastAsia="黑体"/>
          <w:sz w:val="24"/>
          <w:szCs w:val="24"/>
        </w:rPr>
      </w:pPr>
      <w:r>
        <w:rPr>
          <w:rFonts w:hint="eastAsia"/>
          <w:b/>
        </w:rPr>
        <w:t>《职业交际英语》</w:t>
      </w:r>
    </w:p>
    <w:p>
      <w:pPr>
        <w:spacing w:line="440" w:lineRule="exact"/>
        <w:ind w:firstLine="420" w:firstLineChars="200"/>
        <w:rPr>
          <w:rFonts w:hint="eastAsia" w:asciiTheme="minorEastAsia" w:hAnsiTheme="minorEastAsia"/>
          <w:lang w:eastAsia="zh-CN"/>
        </w:rPr>
      </w:pPr>
      <w:r>
        <w:rPr>
          <w:rFonts w:hint="eastAsia" w:asciiTheme="minorEastAsia" w:hAnsiTheme="minorEastAsia"/>
        </w:rPr>
        <w:t>通过本课程的学习，培养学生自主学习英语的能力，重点提升听、说的能力，能够将英语学习和将来的职业相联系，用英语完成基础性的商务活动，并能用英语在职场上跟外国客人进行有效的沟通。</w:t>
      </w:r>
      <w:r>
        <w:rPr>
          <w:rFonts w:hint="eastAsia" w:asciiTheme="minorEastAsia" w:hAnsiTheme="minorEastAsia"/>
        </w:rPr>
        <w:br w:type="textWrapping"/>
      </w:r>
      <w:r>
        <w:rPr>
          <w:rFonts w:hint="eastAsia" w:asciiTheme="minorEastAsia" w:hAnsiTheme="minorEastAsia"/>
          <w:lang w:val="en-US" w:eastAsia="zh-CN"/>
        </w:rPr>
        <w:t xml:space="preserve">    </w:t>
      </w:r>
      <w:r>
        <w:rPr>
          <w:rFonts w:hint="eastAsia" w:asciiTheme="minorEastAsia" w:hAnsiTheme="minorEastAsia"/>
        </w:rPr>
        <w:t>总</w:t>
      </w:r>
      <w:r>
        <w:rPr>
          <w:rFonts w:hint="eastAsia"/>
        </w:rPr>
        <w:t>学</w:t>
      </w:r>
      <w:r>
        <w:rPr>
          <w:rFonts w:hint="eastAsia" w:asciiTheme="minorEastAsia" w:hAnsiTheme="minorEastAsia"/>
        </w:rPr>
        <w:t>时：36</w:t>
      </w:r>
      <w:r>
        <w:rPr>
          <w:rFonts w:hint="eastAsia" w:asciiTheme="minorEastAsia" w:hAnsiTheme="minorEastAsia"/>
          <w:lang w:eastAsia="zh-CN"/>
        </w:rPr>
        <w:t>（</w:t>
      </w:r>
      <w:r>
        <w:rPr>
          <w:rFonts w:hint="eastAsia" w:asciiTheme="minorEastAsia" w:hAnsiTheme="minorEastAsia"/>
        </w:rPr>
        <w:t>理论课时18</w:t>
      </w:r>
      <w:r>
        <w:rPr>
          <w:rFonts w:hint="eastAsia"/>
        </w:rPr>
        <w:t>课时</w:t>
      </w:r>
      <w:r>
        <w:rPr>
          <w:rFonts w:hint="eastAsia" w:asciiTheme="minorEastAsia" w:hAnsiTheme="minorEastAsia"/>
        </w:rPr>
        <w:t>，实践课时18</w:t>
      </w:r>
      <w:r>
        <w:rPr>
          <w:rFonts w:hint="eastAsia"/>
        </w:rPr>
        <w:t>课时</w:t>
      </w:r>
      <w:r>
        <w:rPr>
          <w:rFonts w:hint="eastAsia" w:asciiTheme="minorEastAsia" w:hAnsiTheme="minorEastAsia"/>
          <w:lang w:eastAsia="zh-CN"/>
        </w:rPr>
        <w:t>）</w:t>
      </w:r>
    </w:p>
    <w:p>
      <w:pPr>
        <w:spacing w:line="360" w:lineRule="auto"/>
        <w:ind w:firstLine="413" w:firstLineChars="196"/>
        <w:rPr>
          <w:rFonts w:hint="eastAsia"/>
          <w:b/>
        </w:rPr>
      </w:pPr>
      <w:r>
        <w:rPr>
          <w:rFonts w:hint="eastAsia"/>
          <w:b/>
        </w:rPr>
        <w:t>《大学体育与健康》</w:t>
      </w:r>
    </w:p>
    <w:p>
      <w:pPr>
        <w:pStyle w:val="2"/>
        <w:widowControl/>
        <w:shd w:val="clear" w:color="auto" w:fill="FFFFFF"/>
        <w:spacing w:beforeAutospacing="0" w:afterAutospacing="0" w:line="360" w:lineRule="auto"/>
        <w:rPr>
          <w:rFonts w:hint="default" w:cs="宋体" w:asciiTheme="minorEastAsia" w:hAnsiTheme="minorEastAsia" w:eastAsiaTheme="minorEastAsia"/>
          <w:b w:val="0"/>
          <w:bCs/>
          <w:color w:val="auto"/>
          <w:sz w:val="21"/>
          <w:szCs w:val="21"/>
          <w:shd w:val="clear" w:color="auto" w:fill="FFFFFF"/>
        </w:rPr>
      </w:pPr>
      <w:r>
        <w:rPr>
          <w:rFonts w:asciiTheme="minorEastAsia" w:hAnsiTheme="minorEastAsia" w:eastAsiaTheme="minorEastAsia"/>
          <w:szCs w:val="21"/>
        </w:rPr>
        <w:t xml:space="preserve">  </w:t>
      </w:r>
      <w:r>
        <w:rPr>
          <w:rFonts w:cs="宋体" w:asciiTheme="minorEastAsia" w:hAnsiTheme="minorEastAsia" w:eastAsiaTheme="minorEastAsia"/>
          <w:b w:val="0"/>
          <w:bCs/>
          <w:color w:val="auto"/>
          <w:sz w:val="21"/>
          <w:szCs w:val="21"/>
          <w:shd w:val="clear" w:color="auto" w:fill="FFFFFF"/>
        </w:rPr>
        <w:t>通过本课程的学习，学生能增强体能和运动技能水平，加深对大学体育与健康知识的理解；感悟体育学习乐趣，增强体育实践能力和创新能力；形成运动爱好和专长，培养终身体育的意识和习惯；发展良好的心理品质，增强人际交往技能和团队意识；具有健康素养，塑造健康体魄，提高对个人健康和群体健康的社会责任感，逐步形成健康的生活方式和积极进取、充满活力的人生态度。</w:t>
      </w:r>
    </w:p>
    <w:p>
      <w:pPr>
        <w:spacing w:line="360" w:lineRule="auto"/>
        <w:ind w:firstLine="420"/>
        <w:rPr>
          <w:rFonts w:cs="宋体" w:asciiTheme="minorEastAsia" w:hAnsiTheme="minorEastAsia"/>
          <w:bCs/>
          <w:color w:val="auto"/>
          <w:szCs w:val="21"/>
          <w:shd w:val="clear" w:color="auto" w:fill="FFFFFF"/>
        </w:rPr>
      </w:pPr>
      <w:r>
        <w:rPr>
          <w:rFonts w:hint="eastAsia" w:cs="宋体" w:asciiTheme="minorEastAsia" w:hAnsiTheme="minorEastAsia" w:eastAsiaTheme="minorEastAsia"/>
          <w:bCs/>
          <w:color w:val="auto"/>
          <w:szCs w:val="21"/>
          <w:shd w:val="clear" w:color="auto" w:fill="FFFFFF"/>
        </w:rPr>
        <w:t>总学时：</w:t>
      </w:r>
      <w:r>
        <w:rPr>
          <w:rFonts w:hint="eastAsia" w:cs="宋体" w:asciiTheme="minorEastAsia" w:hAnsiTheme="minorEastAsia"/>
          <w:bCs/>
          <w:color w:val="auto"/>
          <w:szCs w:val="21"/>
          <w:shd w:val="clear" w:color="auto" w:fill="FFFFFF"/>
          <w:lang w:val="en-US" w:eastAsia="zh-CN"/>
        </w:rPr>
        <w:t>18</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理论</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9</w:t>
      </w:r>
      <w:r>
        <w:rPr>
          <w:rFonts w:hint="eastAsia" w:cs="宋体" w:asciiTheme="minorEastAsia" w:hAnsiTheme="minorEastAsia"/>
          <w:bCs/>
          <w:color w:val="auto"/>
          <w:szCs w:val="21"/>
          <w:shd w:val="clear" w:color="auto" w:fill="FFFFFF"/>
        </w:rPr>
        <w:t>，</w:t>
      </w:r>
      <w:r>
        <w:rPr>
          <w:rFonts w:hint="eastAsia" w:cs="宋体" w:asciiTheme="minorEastAsia" w:hAnsiTheme="minorEastAsia" w:eastAsiaTheme="minorEastAsia"/>
          <w:bCs/>
          <w:color w:val="auto"/>
          <w:szCs w:val="21"/>
          <w:shd w:val="clear" w:color="auto" w:fill="FFFFFF"/>
        </w:rPr>
        <w:t>实践</w:t>
      </w:r>
      <w:r>
        <w:rPr>
          <w:rFonts w:hint="eastAsia" w:cs="宋体" w:asciiTheme="minorEastAsia" w:hAnsiTheme="minorEastAsia"/>
          <w:bCs/>
          <w:color w:val="auto"/>
          <w:szCs w:val="21"/>
          <w:shd w:val="clear" w:color="auto" w:fill="FFFFFF"/>
        </w:rPr>
        <w:t>学时</w:t>
      </w:r>
      <w:r>
        <w:rPr>
          <w:rFonts w:hint="eastAsia" w:cs="宋体" w:asciiTheme="minorEastAsia" w:hAnsiTheme="minorEastAsia"/>
          <w:bCs/>
          <w:color w:val="auto"/>
          <w:szCs w:val="21"/>
          <w:shd w:val="clear" w:color="auto" w:fill="FFFFFF"/>
          <w:lang w:val="en-US" w:eastAsia="zh-CN"/>
        </w:rPr>
        <w:t>9</w:t>
      </w:r>
      <w:r>
        <w:rPr>
          <w:rFonts w:hint="eastAsia" w:cs="宋体" w:asciiTheme="minorEastAsia" w:hAnsiTheme="minorEastAsia"/>
          <w:bCs/>
          <w:color w:val="auto"/>
          <w:szCs w:val="21"/>
          <w:shd w:val="clear" w:color="auto" w:fill="FFFFFF"/>
        </w:rPr>
        <w:t>）</w:t>
      </w:r>
    </w:p>
    <w:p>
      <w:pPr>
        <w:spacing w:line="360" w:lineRule="auto"/>
        <w:ind w:firstLine="413" w:firstLineChars="196"/>
      </w:pPr>
      <w:r>
        <w:rPr>
          <w:rFonts w:hint="eastAsia"/>
          <w:b/>
        </w:rPr>
        <w:t>《中华优秀传统文化》</w:t>
      </w:r>
    </w:p>
    <w:p>
      <w:pPr>
        <w:spacing w:line="360" w:lineRule="auto"/>
        <w:ind w:firstLine="411" w:firstLineChars="196"/>
      </w:pPr>
      <w:r>
        <w:rPr>
          <w:rFonts w:hint="eastAsia"/>
        </w:rPr>
        <w:t>通过本课程的学习，结合学生专业及就业需要的中国传统文化的知识，使学生能够整合中国传统文化的生成、发展和基础精神等知识，有效掌握把中华优秀传统文化的思想精髓，培养学生把优秀传统文化融入到日常生活、学习、工作的理论和实践中去的能力。</w:t>
      </w:r>
    </w:p>
    <w:p>
      <w:pPr>
        <w:spacing w:line="440" w:lineRule="exact"/>
        <w:ind w:firstLine="420" w:firstLineChars="200"/>
        <w:rPr>
          <w:rFonts w:hint="eastAsia"/>
        </w:rPr>
      </w:pPr>
      <w:r>
        <w:rPr>
          <w:rFonts w:hint="eastAsia"/>
        </w:rPr>
        <w:t>总课时：</w:t>
      </w:r>
      <w:r>
        <w:rPr>
          <w:rFonts w:hint="eastAsia"/>
          <w:lang w:val="en-US" w:eastAsia="zh-CN"/>
        </w:rPr>
        <w:t>18</w:t>
      </w:r>
      <w:r>
        <w:rPr>
          <w:rFonts w:hint="eastAsia"/>
        </w:rPr>
        <w:t>（理论学时</w:t>
      </w:r>
      <w:r>
        <w:rPr>
          <w:rFonts w:hint="eastAsia"/>
          <w:lang w:val="en-US" w:eastAsia="zh-CN"/>
        </w:rPr>
        <w:t>9</w:t>
      </w:r>
      <w:r>
        <w:rPr>
          <w:rFonts w:hint="eastAsia"/>
        </w:rPr>
        <w:t>，实践学时</w:t>
      </w:r>
      <w:r>
        <w:rPr>
          <w:rFonts w:hint="eastAsia"/>
          <w:lang w:val="en-US" w:eastAsia="zh-CN"/>
        </w:rPr>
        <w:t>9</w:t>
      </w:r>
      <w:r>
        <w:rPr>
          <w:rFonts w:hint="eastAsia"/>
        </w:rPr>
        <w:t>）</w:t>
      </w:r>
    </w:p>
    <w:p>
      <w:pPr>
        <w:spacing w:line="360" w:lineRule="auto"/>
        <w:ind w:firstLine="413" w:firstLineChars="196"/>
        <w:rPr>
          <w:b/>
        </w:rPr>
      </w:pPr>
      <w:r>
        <w:rPr>
          <w:rFonts w:hint="eastAsia"/>
          <w:b/>
        </w:rPr>
        <w:t>《应用文写作》</w:t>
      </w:r>
    </w:p>
    <w:p>
      <w:pPr>
        <w:spacing w:line="360" w:lineRule="auto"/>
        <w:ind w:firstLine="411" w:firstLineChars="196"/>
      </w:pPr>
      <w:r>
        <w:rPr>
          <w:rFonts w:hint="eastAsia"/>
        </w:rPr>
        <w:t>通过本课程的学习，指导学生掌握通用应用文和专业应用文常见应用文的格式要点和写作方法，使学生能够理解和掌握各类应用文的写作要点，培养学生掌握学习、工作、生活中常见应用文的写作格式，并学会举一反三，提高应用文写作的驾驭能力。</w:t>
      </w:r>
    </w:p>
    <w:p>
      <w:pPr>
        <w:spacing w:line="360" w:lineRule="auto"/>
        <w:ind w:firstLine="411" w:firstLineChars="196"/>
      </w:pPr>
      <w:r>
        <w:rPr>
          <w:rFonts w:hint="eastAsia"/>
        </w:rPr>
        <w:t>总学时：</w:t>
      </w:r>
      <w:r>
        <w:rPr>
          <w:rFonts w:hint="eastAsia"/>
          <w:lang w:val="en-US" w:eastAsia="zh-CN"/>
        </w:rPr>
        <w:t>18</w:t>
      </w:r>
      <w:r>
        <w:rPr>
          <w:rFonts w:hint="eastAsia"/>
        </w:rPr>
        <w:t>（理论学时</w:t>
      </w:r>
      <w:r>
        <w:rPr>
          <w:rFonts w:hint="eastAsia"/>
          <w:lang w:val="en-US" w:eastAsia="zh-CN"/>
        </w:rPr>
        <w:t>9</w:t>
      </w:r>
      <w:r>
        <w:rPr>
          <w:rFonts w:hint="eastAsia"/>
        </w:rPr>
        <w:t>，实践学时</w:t>
      </w:r>
      <w:r>
        <w:rPr>
          <w:rFonts w:hint="eastAsia"/>
          <w:lang w:val="en-US" w:eastAsia="zh-CN"/>
        </w:rPr>
        <w:t>9</w:t>
      </w:r>
      <w:r>
        <w:rPr>
          <w:rFonts w:hint="eastAsia"/>
        </w:rPr>
        <w:t>）</w:t>
      </w:r>
    </w:p>
    <w:p>
      <w:pPr>
        <w:spacing w:line="360" w:lineRule="auto"/>
        <w:ind w:firstLine="422" w:firstLineChars="200"/>
        <w:rPr>
          <w:b/>
        </w:rPr>
      </w:pPr>
      <w:r>
        <w:rPr>
          <w:rFonts w:hint="eastAsia"/>
          <w:b/>
        </w:rPr>
        <w:t>《口才与交际》</w:t>
      </w:r>
    </w:p>
    <w:p>
      <w:pPr>
        <w:spacing w:line="360" w:lineRule="auto"/>
        <w:ind w:firstLine="420" w:firstLineChars="200"/>
      </w:pPr>
      <w:r>
        <w:rPr>
          <w:rFonts w:hint="eastAsia"/>
        </w:rPr>
        <w:t>通过本课程的学习，使学生能够掌握包括口语交际基本能力和技巧、培养学生人际交往中健康心理素质，提高运用口语交际能力的技巧，提高学习、工作、生活中的口语交际能力。</w:t>
      </w:r>
    </w:p>
    <w:p>
      <w:pPr>
        <w:spacing w:line="440" w:lineRule="exact"/>
        <w:ind w:firstLine="420" w:firstLineChars="200"/>
        <w:rPr>
          <w:rFonts w:hint="eastAsia"/>
          <w:lang w:eastAsia="zh-CN"/>
        </w:rPr>
      </w:pPr>
      <w:r>
        <w:rPr>
          <w:rFonts w:hint="eastAsia"/>
        </w:rPr>
        <w:t>总学时：</w:t>
      </w:r>
      <w:r>
        <w:rPr>
          <w:rFonts w:hint="eastAsia"/>
          <w:lang w:val="en-US" w:eastAsia="zh-CN"/>
        </w:rPr>
        <w:t>18</w:t>
      </w:r>
      <w:r>
        <w:rPr>
          <w:rFonts w:hint="eastAsia"/>
        </w:rPr>
        <w:t>（理论学时</w:t>
      </w:r>
      <w:r>
        <w:rPr>
          <w:rFonts w:hint="eastAsia"/>
          <w:lang w:val="en-US" w:eastAsia="zh-CN"/>
        </w:rPr>
        <w:t>9</w:t>
      </w:r>
      <w:r>
        <w:rPr>
          <w:rFonts w:hint="eastAsia"/>
        </w:rPr>
        <w:t>，实践学时</w:t>
      </w:r>
      <w:r>
        <w:rPr>
          <w:rFonts w:hint="eastAsia"/>
          <w:lang w:val="en-US" w:eastAsia="zh-CN"/>
        </w:rPr>
        <w:t>9</w:t>
      </w:r>
      <w:r>
        <w:rPr>
          <w:rFonts w:hint="eastAsia"/>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E262B8"/>
    <w:rsid w:val="00011AA6"/>
    <w:rsid w:val="000259AD"/>
    <w:rsid w:val="0014266A"/>
    <w:rsid w:val="002A2B86"/>
    <w:rsid w:val="00311583"/>
    <w:rsid w:val="00384519"/>
    <w:rsid w:val="00580D1E"/>
    <w:rsid w:val="007F46A0"/>
    <w:rsid w:val="00934393"/>
    <w:rsid w:val="00973AEA"/>
    <w:rsid w:val="00A1129F"/>
    <w:rsid w:val="00A31114"/>
    <w:rsid w:val="00B62C85"/>
    <w:rsid w:val="00CF6D00"/>
    <w:rsid w:val="00EF7DFA"/>
    <w:rsid w:val="0A5C3909"/>
    <w:rsid w:val="0EB065AB"/>
    <w:rsid w:val="225A3E97"/>
    <w:rsid w:val="50E262B8"/>
    <w:rsid w:val="5ABD667D"/>
    <w:rsid w:val="607D1DB9"/>
    <w:rsid w:val="64D536AA"/>
    <w:rsid w:val="787B0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b/>
      <w:snapToGrid/>
      <w:kern w:val="44"/>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Words>
  <Characters>143</Characters>
  <Lines>1</Lines>
  <Paragraphs>1</Paragraphs>
  <TotalTime>0</TotalTime>
  <ScaleCrop>false</ScaleCrop>
  <LinksUpToDate>false</LinksUpToDate>
  <CharactersWithSpaces>166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2020-01-10T05:59:00Z</dcterms:created>
  <dc:creator>zy9-pc</dc:creator>
  <cp:lastModifiedBy>llj</cp:lastModifiedBy>
  <dcterms:modified xsi:type="dcterms:W3CDTF">2020-06-24T03:45:34Z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